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FC" w:rsidRDefault="00255DFC">
      <w:pPr>
        <w:rPr>
          <w:sz w:val="28"/>
          <w:szCs w:val="28"/>
        </w:rPr>
      </w:pPr>
      <w:r w:rsidRPr="00AE3CD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0.75pt">
            <v:imagedata r:id="rId7" o:title=""/>
          </v:shape>
        </w:pict>
      </w:r>
    </w:p>
    <w:p w:rsidR="00255DFC" w:rsidRDefault="00255DFC">
      <w:pPr>
        <w:rPr>
          <w:sz w:val="28"/>
          <w:szCs w:val="28"/>
        </w:rPr>
      </w:pPr>
    </w:p>
    <w:p w:rsidR="00255DFC" w:rsidRDefault="00255DFC" w:rsidP="009C57E1">
      <w:pPr>
        <w:pStyle w:val="Header"/>
        <w:jc w:val="center"/>
        <w:rPr>
          <w:sz w:val="28"/>
          <w:szCs w:val="28"/>
        </w:rPr>
      </w:pPr>
      <w:r>
        <w:rPr>
          <w:sz w:val="28"/>
          <w:szCs w:val="28"/>
        </w:rPr>
        <w:t xml:space="preserve">1 Day Electrical Awareness Course </w:t>
      </w:r>
    </w:p>
    <w:p w:rsidR="00255DFC" w:rsidRPr="004448CD" w:rsidRDefault="00255DFC" w:rsidP="009C57E1">
      <w:pPr>
        <w:pStyle w:val="Header"/>
        <w:jc w:val="center"/>
        <w:rPr>
          <w:sz w:val="28"/>
          <w:szCs w:val="28"/>
        </w:rPr>
      </w:pPr>
      <w:r>
        <w:rPr>
          <w:sz w:val="28"/>
          <w:szCs w:val="28"/>
        </w:rPr>
        <w:t>(Overview)</w:t>
      </w:r>
    </w:p>
    <w:p w:rsidR="00255DFC" w:rsidRDefault="00255DFC">
      <w:pPr>
        <w:rPr>
          <w:sz w:val="28"/>
          <w:szCs w:val="28"/>
        </w:rPr>
      </w:pPr>
    </w:p>
    <w:p w:rsidR="00255DFC" w:rsidRDefault="00255DFC">
      <w:pPr>
        <w:rPr>
          <w:sz w:val="28"/>
          <w:szCs w:val="28"/>
        </w:rPr>
      </w:pPr>
      <w:r>
        <w:rPr>
          <w:sz w:val="28"/>
          <w:szCs w:val="28"/>
        </w:rPr>
        <w:t>The Electrical Awareness course is designed for people who work in the construction industry where their electrical knowledge is limited, but where individuals need to be aware of the hazards posed by electricity.</w:t>
      </w:r>
    </w:p>
    <w:p w:rsidR="00255DFC" w:rsidRDefault="00255DFC">
      <w:pPr>
        <w:rPr>
          <w:sz w:val="28"/>
          <w:szCs w:val="28"/>
        </w:rPr>
      </w:pPr>
      <w:r>
        <w:rPr>
          <w:sz w:val="28"/>
          <w:szCs w:val="28"/>
        </w:rPr>
        <w:t>The course gives an overview of the legislative requirements and non-statutory regulations that must be complied with, combined with basic safety and isolation procedures.</w:t>
      </w:r>
    </w:p>
    <w:p w:rsidR="00255DFC" w:rsidRDefault="00255DFC">
      <w:pPr>
        <w:rPr>
          <w:sz w:val="28"/>
          <w:szCs w:val="28"/>
          <w:u w:val="single"/>
        </w:rPr>
      </w:pPr>
      <w:r>
        <w:rPr>
          <w:sz w:val="28"/>
          <w:szCs w:val="28"/>
          <w:u w:val="single"/>
        </w:rPr>
        <w:t>Course covers</w:t>
      </w:r>
      <w:r>
        <w:rPr>
          <w:sz w:val="28"/>
          <w:szCs w:val="28"/>
          <w:u w:val="single"/>
        </w:rPr>
        <w:br/>
      </w:r>
      <w:r w:rsidRPr="001D5503">
        <w:rPr>
          <w:sz w:val="28"/>
          <w:szCs w:val="28"/>
        </w:rPr>
        <w:t>08:00</w:t>
      </w:r>
      <w:r>
        <w:rPr>
          <w:sz w:val="28"/>
          <w:szCs w:val="28"/>
        </w:rPr>
        <w:t xml:space="preserve"> am</w:t>
      </w:r>
    </w:p>
    <w:p w:rsidR="00255DFC" w:rsidRDefault="00255DFC" w:rsidP="00E17FAA">
      <w:pPr>
        <w:pStyle w:val="ListParagraph"/>
        <w:numPr>
          <w:ilvl w:val="0"/>
          <w:numId w:val="1"/>
        </w:numPr>
        <w:rPr>
          <w:sz w:val="28"/>
          <w:szCs w:val="28"/>
        </w:rPr>
      </w:pPr>
      <w:r w:rsidRPr="00E17FAA">
        <w:rPr>
          <w:sz w:val="28"/>
          <w:szCs w:val="28"/>
        </w:rPr>
        <w:t>Introduction and overview</w:t>
      </w:r>
    </w:p>
    <w:p w:rsidR="00255DFC" w:rsidRDefault="00255DFC" w:rsidP="00E17FAA">
      <w:pPr>
        <w:pStyle w:val="ListParagraph"/>
        <w:numPr>
          <w:ilvl w:val="0"/>
          <w:numId w:val="1"/>
        </w:numPr>
        <w:rPr>
          <w:sz w:val="28"/>
          <w:szCs w:val="28"/>
        </w:rPr>
      </w:pPr>
      <w:r>
        <w:rPr>
          <w:sz w:val="28"/>
          <w:szCs w:val="28"/>
        </w:rPr>
        <w:t>Employer/employee responsibilities under the Health &amp; safety at Work act</w:t>
      </w:r>
    </w:p>
    <w:p w:rsidR="00255DFC" w:rsidRDefault="00255DFC" w:rsidP="00E17FAA">
      <w:pPr>
        <w:pStyle w:val="ListParagraph"/>
        <w:numPr>
          <w:ilvl w:val="0"/>
          <w:numId w:val="1"/>
        </w:numPr>
        <w:rPr>
          <w:sz w:val="28"/>
          <w:szCs w:val="28"/>
        </w:rPr>
      </w:pPr>
      <w:r>
        <w:rPr>
          <w:sz w:val="28"/>
          <w:szCs w:val="28"/>
        </w:rPr>
        <w:t>An overview of the Electricity at Work Regulations</w:t>
      </w:r>
    </w:p>
    <w:p w:rsidR="00255DFC" w:rsidRDefault="00255DFC" w:rsidP="00E17FAA">
      <w:pPr>
        <w:pStyle w:val="ListParagraph"/>
        <w:numPr>
          <w:ilvl w:val="0"/>
          <w:numId w:val="1"/>
        </w:numPr>
        <w:rPr>
          <w:sz w:val="28"/>
          <w:szCs w:val="28"/>
        </w:rPr>
      </w:pPr>
      <w:r>
        <w:rPr>
          <w:sz w:val="28"/>
          <w:szCs w:val="28"/>
        </w:rPr>
        <w:t>Introduction to BS7671 and its relationship to statutory legislation</w:t>
      </w:r>
    </w:p>
    <w:p w:rsidR="00255DFC" w:rsidRDefault="00255DFC" w:rsidP="00A33D45">
      <w:pPr>
        <w:pStyle w:val="ListParagraph"/>
        <w:ind w:left="360"/>
        <w:rPr>
          <w:sz w:val="28"/>
          <w:szCs w:val="28"/>
        </w:rPr>
      </w:pPr>
      <w:r>
        <w:rPr>
          <w:sz w:val="28"/>
          <w:szCs w:val="28"/>
        </w:rPr>
        <w:tab/>
        <w:t>10:00 Break</w:t>
      </w:r>
    </w:p>
    <w:p w:rsidR="00255DFC" w:rsidRDefault="00255DFC" w:rsidP="00E17FAA">
      <w:pPr>
        <w:pStyle w:val="ListParagraph"/>
        <w:numPr>
          <w:ilvl w:val="0"/>
          <w:numId w:val="1"/>
        </w:numPr>
        <w:rPr>
          <w:sz w:val="28"/>
          <w:szCs w:val="28"/>
        </w:rPr>
      </w:pPr>
      <w:r>
        <w:rPr>
          <w:sz w:val="28"/>
          <w:szCs w:val="28"/>
        </w:rPr>
        <w:t>Understanding of electric shock and its effects on the body</w:t>
      </w:r>
    </w:p>
    <w:p w:rsidR="00255DFC" w:rsidRDefault="00255DFC" w:rsidP="002B6879">
      <w:pPr>
        <w:pStyle w:val="ListParagraph"/>
        <w:numPr>
          <w:ilvl w:val="0"/>
          <w:numId w:val="1"/>
        </w:numPr>
        <w:rPr>
          <w:sz w:val="28"/>
          <w:szCs w:val="28"/>
        </w:rPr>
      </w:pPr>
      <w:r>
        <w:rPr>
          <w:sz w:val="28"/>
          <w:szCs w:val="28"/>
        </w:rPr>
        <w:t>Safe isolation procedure/ theory</w:t>
      </w:r>
    </w:p>
    <w:p w:rsidR="00255DFC" w:rsidRDefault="00255DFC" w:rsidP="00E17FAA">
      <w:pPr>
        <w:pStyle w:val="ListParagraph"/>
        <w:numPr>
          <w:ilvl w:val="0"/>
          <w:numId w:val="1"/>
        </w:numPr>
        <w:rPr>
          <w:sz w:val="28"/>
          <w:szCs w:val="28"/>
        </w:rPr>
      </w:pPr>
      <w:r>
        <w:rPr>
          <w:sz w:val="28"/>
          <w:szCs w:val="28"/>
        </w:rPr>
        <w:t>Protective devices</w:t>
      </w:r>
    </w:p>
    <w:p w:rsidR="00255DFC" w:rsidRDefault="00255DFC" w:rsidP="00A33D45">
      <w:pPr>
        <w:pStyle w:val="ListParagraph"/>
        <w:ind w:left="360"/>
        <w:rPr>
          <w:sz w:val="28"/>
          <w:szCs w:val="28"/>
        </w:rPr>
      </w:pPr>
      <w:r>
        <w:rPr>
          <w:sz w:val="28"/>
          <w:szCs w:val="28"/>
        </w:rPr>
        <w:t>12:30 Break</w:t>
      </w:r>
    </w:p>
    <w:p w:rsidR="00255DFC" w:rsidRDefault="00255DFC" w:rsidP="006B3122">
      <w:pPr>
        <w:pStyle w:val="ListParagraph"/>
        <w:numPr>
          <w:ilvl w:val="0"/>
          <w:numId w:val="1"/>
        </w:numPr>
        <w:rPr>
          <w:sz w:val="28"/>
          <w:szCs w:val="28"/>
        </w:rPr>
      </w:pPr>
      <w:r>
        <w:rPr>
          <w:sz w:val="28"/>
          <w:szCs w:val="28"/>
        </w:rPr>
        <w:t>Safe isolation procedure/ practical assessment</w:t>
      </w:r>
    </w:p>
    <w:p w:rsidR="00255DFC" w:rsidRDefault="00255DFC" w:rsidP="00E17FAA">
      <w:pPr>
        <w:pStyle w:val="ListParagraph"/>
        <w:numPr>
          <w:ilvl w:val="0"/>
          <w:numId w:val="1"/>
        </w:numPr>
        <w:rPr>
          <w:sz w:val="28"/>
          <w:szCs w:val="28"/>
        </w:rPr>
      </w:pPr>
      <w:r>
        <w:rPr>
          <w:sz w:val="28"/>
          <w:szCs w:val="28"/>
        </w:rPr>
        <w:t>Questions and Answers</w:t>
      </w:r>
    </w:p>
    <w:p w:rsidR="00255DFC" w:rsidRDefault="00255DFC" w:rsidP="002B6879">
      <w:pPr>
        <w:pStyle w:val="ListParagraph"/>
        <w:ind w:left="360"/>
        <w:rPr>
          <w:sz w:val="28"/>
          <w:szCs w:val="28"/>
        </w:rPr>
      </w:pPr>
      <w:r>
        <w:rPr>
          <w:sz w:val="28"/>
          <w:szCs w:val="28"/>
        </w:rPr>
        <w:t>16:00</w:t>
      </w:r>
    </w:p>
    <w:p w:rsidR="00255DFC" w:rsidRPr="00E17FAA" w:rsidRDefault="00255DFC" w:rsidP="00E17FAA">
      <w:pPr>
        <w:pStyle w:val="ListParagraph"/>
        <w:numPr>
          <w:ilvl w:val="0"/>
          <w:numId w:val="1"/>
        </w:numPr>
        <w:rPr>
          <w:sz w:val="28"/>
          <w:szCs w:val="28"/>
        </w:rPr>
      </w:pPr>
      <w:r>
        <w:rPr>
          <w:sz w:val="28"/>
          <w:szCs w:val="28"/>
        </w:rPr>
        <w:t>Depart</w:t>
      </w:r>
    </w:p>
    <w:p w:rsidR="00255DFC" w:rsidRDefault="00255DFC">
      <w:pPr>
        <w:rPr>
          <w:sz w:val="28"/>
          <w:szCs w:val="28"/>
        </w:rPr>
      </w:pPr>
      <w:r>
        <w:rPr>
          <w:sz w:val="28"/>
          <w:szCs w:val="28"/>
        </w:rPr>
        <w:br w:type="page"/>
      </w:r>
    </w:p>
    <w:p w:rsidR="00255DFC" w:rsidRPr="00E17FAA" w:rsidRDefault="00255DFC" w:rsidP="009C57E1">
      <w:pPr>
        <w:jc w:val="center"/>
        <w:rPr>
          <w:sz w:val="28"/>
          <w:szCs w:val="28"/>
        </w:rPr>
      </w:pPr>
      <w:r w:rsidRPr="00AE3CD2">
        <w:rPr>
          <w:sz w:val="28"/>
          <w:szCs w:val="28"/>
        </w:rPr>
        <w:pict>
          <v:shape id="_x0000_i1026" type="#_x0000_t75" style="width:103.5pt;height:60pt">
            <v:imagedata r:id="rId8" o:title=""/>
          </v:shape>
        </w:pict>
      </w:r>
    </w:p>
    <w:sectPr w:rsidR="00255DFC" w:rsidRPr="00E17FAA" w:rsidSect="009C57E1">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FC" w:rsidRDefault="00255DFC" w:rsidP="004448CD">
      <w:pPr>
        <w:spacing w:after="0" w:line="240" w:lineRule="auto"/>
      </w:pPr>
      <w:r>
        <w:separator/>
      </w:r>
    </w:p>
  </w:endnote>
  <w:endnote w:type="continuationSeparator" w:id="0">
    <w:p w:rsidR="00255DFC" w:rsidRDefault="00255DFC" w:rsidP="00444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FC" w:rsidRDefault="00255DFC" w:rsidP="004448CD">
      <w:pPr>
        <w:spacing w:after="0" w:line="240" w:lineRule="auto"/>
      </w:pPr>
      <w:r>
        <w:separator/>
      </w:r>
    </w:p>
  </w:footnote>
  <w:footnote w:type="continuationSeparator" w:id="0">
    <w:p w:rsidR="00255DFC" w:rsidRDefault="00255DFC" w:rsidP="004448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E5BC1"/>
    <w:multiLevelType w:val="hybridMultilevel"/>
    <w:tmpl w:val="8AFA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8CD"/>
    <w:rsid w:val="00030356"/>
    <w:rsid w:val="000A5002"/>
    <w:rsid w:val="000B272D"/>
    <w:rsid w:val="00104A74"/>
    <w:rsid w:val="00144CAB"/>
    <w:rsid w:val="001D5503"/>
    <w:rsid w:val="00231154"/>
    <w:rsid w:val="00255DFC"/>
    <w:rsid w:val="002809C6"/>
    <w:rsid w:val="002974AE"/>
    <w:rsid w:val="002B6879"/>
    <w:rsid w:val="00340A29"/>
    <w:rsid w:val="003F2DDA"/>
    <w:rsid w:val="00433058"/>
    <w:rsid w:val="004448CD"/>
    <w:rsid w:val="004E07F9"/>
    <w:rsid w:val="004F0831"/>
    <w:rsid w:val="004F7168"/>
    <w:rsid w:val="00500B05"/>
    <w:rsid w:val="00520F19"/>
    <w:rsid w:val="00543E47"/>
    <w:rsid w:val="005877D8"/>
    <w:rsid w:val="005B231B"/>
    <w:rsid w:val="005C7875"/>
    <w:rsid w:val="00676B45"/>
    <w:rsid w:val="006B3122"/>
    <w:rsid w:val="006F6B5E"/>
    <w:rsid w:val="00820C9D"/>
    <w:rsid w:val="008F750F"/>
    <w:rsid w:val="009636FE"/>
    <w:rsid w:val="009731B8"/>
    <w:rsid w:val="009966C6"/>
    <w:rsid w:val="009C57E1"/>
    <w:rsid w:val="00A11158"/>
    <w:rsid w:val="00A33D45"/>
    <w:rsid w:val="00A61207"/>
    <w:rsid w:val="00AE3CD2"/>
    <w:rsid w:val="00B6269E"/>
    <w:rsid w:val="00BA332B"/>
    <w:rsid w:val="00C66C19"/>
    <w:rsid w:val="00CC2C8F"/>
    <w:rsid w:val="00CE02DF"/>
    <w:rsid w:val="00DE4F49"/>
    <w:rsid w:val="00E17FAA"/>
    <w:rsid w:val="00EA58D4"/>
    <w:rsid w:val="00EC4E84"/>
    <w:rsid w:val="00F505F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2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48C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448CD"/>
    <w:rPr>
      <w:rFonts w:cs="Times New Roman"/>
    </w:rPr>
  </w:style>
  <w:style w:type="paragraph" w:styleId="Footer">
    <w:name w:val="footer"/>
    <w:basedOn w:val="Normal"/>
    <w:link w:val="FooterChar"/>
    <w:uiPriority w:val="99"/>
    <w:semiHidden/>
    <w:rsid w:val="004448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4448CD"/>
    <w:rPr>
      <w:rFonts w:cs="Times New Roman"/>
    </w:rPr>
  </w:style>
  <w:style w:type="paragraph" w:styleId="BalloonText">
    <w:name w:val="Balloon Text"/>
    <w:basedOn w:val="Normal"/>
    <w:link w:val="BalloonTextChar"/>
    <w:uiPriority w:val="99"/>
    <w:semiHidden/>
    <w:rsid w:val="00444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48CD"/>
    <w:rPr>
      <w:rFonts w:ascii="Tahoma" w:hAnsi="Tahoma" w:cs="Tahoma"/>
      <w:sz w:val="16"/>
      <w:szCs w:val="16"/>
    </w:rPr>
  </w:style>
  <w:style w:type="paragraph" w:styleId="ListParagraph">
    <w:name w:val="List Paragraph"/>
    <w:basedOn w:val="Normal"/>
    <w:uiPriority w:val="99"/>
    <w:qFormat/>
    <w:rsid w:val="00E17F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134</Words>
  <Characters>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kevin.hopkins</dc:creator>
  <cp:keywords/>
  <dc:description/>
  <cp:lastModifiedBy>liz</cp:lastModifiedBy>
  <cp:revision>2</cp:revision>
  <cp:lastPrinted>2009-09-08T11:04:00Z</cp:lastPrinted>
  <dcterms:created xsi:type="dcterms:W3CDTF">2010-01-11T16:40:00Z</dcterms:created>
  <dcterms:modified xsi:type="dcterms:W3CDTF">2010-01-11T16:40:00Z</dcterms:modified>
</cp:coreProperties>
</file>