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6A" w:rsidRDefault="00E43C6A" w:rsidP="008D199B">
      <w:pPr>
        <w:rPr>
          <w:rFonts w:ascii="Verdana" w:hAnsi="Verdana" w:cs="Arial"/>
          <w:b/>
          <w:bCs/>
          <w:color w:val="1F497D" w:themeColor="text2"/>
          <w:sz w:val="27"/>
          <w:szCs w:val="27"/>
        </w:rPr>
      </w:pPr>
      <w:r w:rsidRPr="00E43C6A">
        <w:rPr>
          <w:rFonts w:ascii="Verdana" w:hAnsi="Verdana" w:cs="Arial"/>
          <w:b/>
          <w:bCs/>
          <w:noProof/>
          <w:color w:val="1F497D" w:themeColor="text2"/>
          <w:sz w:val="27"/>
          <w:szCs w:val="27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3926032</wp:posOffset>
            </wp:positionH>
            <wp:positionV relativeFrom="margin">
              <wp:posOffset>-415636</wp:posOffset>
            </wp:positionV>
            <wp:extent cx="2177885" cy="938150"/>
            <wp:effectExtent l="19050" t="0" r="0" b="0"/>
            <wp:wrapSquare wrapText="bothSides"/>
            <wp:docPr id="4" name="Picture 1" descr="C:\Users\Sarah\AppData\Local\Microsoft\Windows\Temporary Internet Files\Content.Outlook\FWAVAFSS\Ajuda 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\AppData\Local\Microsoft\Windows\Temporary Internet Files\Content.Outlook\FWAVAFSS\Ajuda 1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3C6A" w:rsidRDefault="00E43C6A" w:rsidP="008D199B">
      <w:pPr>
        <w:rPr>
          <w:rFonts w:ascii="Verdana" w:hAnsi="Verdana" w:cs="Arial"/>
          <w:b/>
          <w:bCs/>
          <w:color w:val="1F497D" w:themeColor="text2"/>
          <w:sz w:val="27"/>
          <w:szCs w:val="27"/>
        </w:rPr>
      </w:pPr>
    </w:p>
    <w:p w:rsidR="00E43C6A" w:rsidRDefault="00E43C6A" w:rsidP="008D199B">
      <w:pPr>
        <w:rPr>
          <w:rFonts w:ascii="Verdana" w:hAnsi="Verdana" w:cs="Arial"/>
          <w:b/>
          <w:bCs/>
          <w:color w:val="1F497D" w:themeColor="text2"/>
          <w:sz w:val="27"/>
          <w:szCs w:val="27"/>
        </w:rPr>
      </w:pPr>
    </w:p>
    <w:p w:rsidR="00E43C6A" w:rsidRDefault="00E43C6A" w:rsidP="008D199B">
      <w:pPr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Level 2 Award in </w:t>
      </w:r>
      <w:r w:rsidR="008D3B35" w:rsidRPr="00E43C6A">
        <w:rPr>
          <w:rFonts w:ascii="Arial" w:hAnsi="Arial" w:cs="Arial"/>
          <w:b/>
          <w:bCs/>
          <w:color w:val="1F497D" w:themeColor="text2"/>
          <w:sz w:val="32"/>
          <w:szCs w:val="32"/>
        </w:rPr>
        <w:t>Manual Handling</w:t>
      </w:r>
      <w:r w:rsidR="00902FD9" w:rsidRPr="00E43C6A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</w:t>
      </w:r>
    </w:p>
    <w:p w:rsidR="00E43C6A" w:rsidRDefault="00E43C6A" w:rsidP="008D199B">
      <w:pPr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E43C6A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(Modules A&amp;B </w:t>
      </w: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>Inanimate Loads) (</w:t>
      </w:r>
      <w:r w:rsidRPr="00E43C6A">
        <w:rPr>
          <w:rFonts w:ascii="Arial" w:hAnsi="Arial" w:cs="Arial"/>
          <w:b/>
          <w:bCs/>
          <w:color w:val="1F497D" w:themeColor="text2"/>
          <w:sz w:val="24"/>
          <w:szCs w:val="24"/>
        </w:rPr>
        <w:t>QCF)</w:t>
      </w:r>
    </w:p>
    <w:p w:rsidR="00A01B44" w:rsidRPr="00E43C6A" w:rsidRDefault="00A01B44" w:rsidP="008D199B">
      <w:pPr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:rsidR="00902FD9" w:rsidRPr="00A01B44" w:rsidRDefault="008D3B35" w:rsidP="008D199B">
      <w:p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>Manual Handling injuries account to 36% of all reported workplace accidents. The Health &amp; Social Care sector accounts for 54% of all reported manual handling accidents. This course will provide a consistent approach to Manual Handling that ensures best practice in accordance with the All Wales Local Government Manual Handling Training Passport &amp; Information Scheme.</w:t>
      </w:r>
    </w:p>
    <w:p w:rsidR="008D3B35" w:rsidRPr="00E43C6A" w:rsidRDefault="008D3B35" w:rsidP="008D199B">
      <w:pPr>
        <w:rPr>
          <w:rFonts w:ascii="Arial" w:hAnsi="Arial" w:cs="Arial"/>
        </w:rPr>
      </w:pPr>
    </w:p>
    <w:p w:rsidR="00902FD9" w:rsidRDefault="00E43C6A" w:rsidP="008D199B">
      <w:pPr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Course Objectives </w:t>
      </w:r>
      <w:r w:rsidR="008D199B" w:rsidRPr="00E43C6A"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&amp; Learning </w:t>
      </w: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>Outcomes</w:t>
      </w:r>
    </w:p>
    <w:p w:rsidR="00A01B44" w:rsidRPr="00E43C6A" w:rsidRDefault="00A01B44" w:rsidP="008D199B">
      <w:pPr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:rsidR="008D3B35" w:rsidRPr="00A01B44" w:rsidRDefault="00C57EA7" w:rsidP="008D3B35">
      <w:p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bCs/>
          <w:sz w:val="22"/>
          <w:szCs w:val="22"/>
        </w:rPr>
        <w:t xml:space="preserve">By the end of the course delegates will </w:t>
      </w:r>
      <w:r w:rsidR="00902FD9" w:rsidRPr="00A01B44">
        <w:rPr>
          <w:rFonts w:ascii="Arial" w:hAnsi="Arial" w:cs="Arial"/>
          <w:bCs/>
          <w:sz w:val="22"/>
          <w:szCs w:val="22"/>
        </w:rPr>
        <w:t xml:space="preserve">have a clear understanding of </w:t>
      </w:r>
      <w:r w:rsidR="008D3B35" w:rsidRPr="00A01B44">
        <w:rPr>
          <w:rFonts w:ascii="Arial" w:hAnsi="Arial" w:cs="Arial"/>
          <w:sz w:val="22"/>
          <w:szCs w:val="22"/>
        </w:rPr>
        <w:t>Manual Handling that ensures best practice in accordance with the All Wales Local Government Manual Handling Training Passport &amp; Information Scheme.</w:t>
      </w:r>
    </w:p>
    <w:p w:rsidR="00902FD9" w:rsidRPr="00A01B44" w:rsidRDefault="00902FD9" w:rsidP="008D199B">
      <w:pPr>
        <w:rPr>
          <w:rFonts w:ascii="Arial" w:hAnsi="Arial" w:cs="Arial"/>
          <w:bCs/>
          <w:sz w:val="22"/>
          <w:szCs w:val="22"/>
        </w:rPr>
      </w:pPr>
    </w:p>
    <w:p w:rsidR="00902FD9" w:rsidRPr="00A01B44" w:rsidRDefault="00902FD9" w:rsidP="008D199B">
      <w:p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>At the end of the course students will be able to:</w:t>
      </w:r>
    </w:p>
    <w:p w:rsidR="00E43C6A" w:rsidRPr="00A01B44" w:rsidRDefault="008D3B35" w:rsidP="00E43C6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>Des</w:t>
      </w:r>
      <w:r w:rsidR="00E43C6A" w:rsidRPr="00A01B44">
        <w:rPr>
          <w:rFonts w:ascii="Arial" w:hAnsi="Arial" w:cs="Arial"/>
          <w:sz w:val="22"/>
          <w:szCs w:val="22"/>
        </w:rPr>
        <w:t>cribe the function of the spine</w:t>
      </w:r>
    </w:p>
    <w:p w:rsidR="00E43C6A" w:rsidRPr="00A01B44" w:rsidRDefault="008D3B35" w:rsidP="00E43C6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>Examine &amp; Disc</w:t>
      </w:r>
      <w:r w:rsidR="00E43C6A" w:rsidRPr="00A01B44">
        <w:rPr>
          <w:rFonts w:ascii="Arial" w:hAnsi="Arial" w:cs="Arial"/>
          <w:sz w:val="22"/>
          <w:szCs w:val="22"/>
        </w:rPr>
        <w:t>uss Manual Handling Legislation</w:t>
      </w:r>
    </w:p>
    <w:p w:rsidR="00E43C6A" w:rsidRPr="00A01B44" w:rsidRDefault="008D3B35" w:rsidP="00E43C6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>Discuss C</w:t>
      </w:r>
      <w:r w:rsidR="00E43C6A" w:rsidRPr="00A01B44">
        <w:rPr>
          <w:rFonts w:ascii="Arial" w:hAnsi="Arial" w:cs="Arial"/>
          <w:sz w:val="22"/>
          <w:szCs w:val="22"/>
        </w:rPr>
        <w:t>ompany Manual Handling policy’s</w:t>
      </w:r>
    </w:p>
    <w:p w:rsidR="00E43C6A" w:rsidRPr="00A01B44" w:rsidRDefault="00E43C6A" w:rsidP="00E43C6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>Describe Ergonomics</w:t>
      </w:r>
    </w:p>
    <w:p w:rsidR="00E43C6A" w:rsidRPr="00A01B44" w:rsidRDefault="008D3B35" w:rsidP="00E43C6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 xml:space="preserve">Examine and Discuss </w:t>
      </w:r>
      <w:r w:rsidR="00E43C6A" w:rsidRPr="00A01B44">
        <w:rPr>
          <w:rFonts w:ascii="Arial" w:hAnsi="Arial" w:cs="Arial"/>
          <w:sz w:val="22"/>
          <w:szCs w:val="22"/>
        </w:rPr>
        <w:t>Manual Handling Risk Assessment</w:t>
      </w:r>
    </w:p>
    <w:p w:rsidR="00E43C6A" w:rsidRPr="00A01B44" w:rsidRDefault="008D3B35" w:rsidP="00E43C6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>D</w:t>
      </w:r>
      <w:r w:rsidR="00E43C6A" w:rsidRPr="00A01B44">
        <w:rPr>
          <w:rFonts w:ascii="Arial" w:hAnsi="Arial" w:cs="Arial"/>
          <w:sz w:val="22"/>
          <w:szCs w:val="22"/>
        </w:rPr>
        <w:t>iscuss safe handling procedures</w:t>
      </w:r>
    </w:p>
    <w:p w:rsidR="00E43C6A" w:rsidRPr="00A01B44" w:rsidRDefault="008D3B35" w:rsidP="00E43C6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>Explain the need for eff</w:t>
      </w:r>
      <w:r w:rsidR="00E43C6A" w:rsidRPr="00A01B44">
        <w:rPr>
          <w:rFonts w:ascii="Arial" w:hAnsi="Arial" w:cs="Arial"/>
          <w:sz w:val="22"/>
          <w:szCs w:val="22"/>
        </w:rPr>
        <w:t>ective teamwork &amp; communication</w:t>
      </w:r>
    </w:p>
    <w:p w:rsidR="00902FD9" w:rsidRPr="00A01B44" w:rsidRDefault="008D3B35" w:rsidP="00E43C6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01B44">
        <w:rPr>
          <w:rFonts w:ascii="Arial" w:hAnsi="Arial" w:cs="Arial"/>
          <w:sz w:val="22"/>
          <w:szCs w:val="22"/>
        </w:rPr>
        <w:t>Demonstrate safe inanimate load handling</w:t>
      </w:r>
    </w:p>
    <w:p w:rsidR="00AD4D07" w:rsidRPr="00A01B44" w:rsidRDefault="00AD4D07" w:rsidP="00AD4D07">
      <w:pPr>
        <w:pStyle w:val="Heading2"/>
        <w:rPr>
          <w:rFonts w:ascii="Arial" w:hAnsi="Arial" w:cs="Arial"/>
          <w:color w:val="333399"/>
          <w:sz w:val="22"/>
          <w:szCs w:val="22"/>
        </w:rPr>
      </w:pPr>
    </w:p>
    <w:p w:rsidR="008D199B" w:rsidRPr="00A01B44" w:rsidRDefault="007006C4" w:rsidP="00AD4D07">
      <w:pPr>
        <w:pStyle w:val="Heading2"/>
        <w:rPr>
          <w:rFonts w:ascii="Arial" w:hAnsi="Arial" w:cs="Arial"/>
          <w:b w:val="0"/>
          <w:caps w:val="0"/>
          <w:sz w:val="22"/>
          <w:szCs w:val="22"/>
        </w:rPr>
      </w:pPr>
      <w:r w:rsidRPr="00A01B44">
        <w:rPr>
          <w:rFonts w:ascii="Arial" w:hAnsi="Arial" w:cs="Arial"/>
          <w:b w:val="0"/>
          <w:caps w:val="0"/>
          <w:sz w:val="22"/>
          <w:szCs w:val="22"/>
        </w:rPr>
        <w:t xml:space="preserve">This course will be delivered in a classroom environment </w:t>
      </w:r>
      <w:r w:rsidR="001E34B5" w:rsidRPr="00A01B44">
        <w:rPr>
          <w:rFonts w:ascii="Arial" w:hAnsi="Arial" w:cs="Arial"/>
          <w:b w:val="0"/>
          <w:caps w:val="0"/>
          <w:sz w:val="22"/>
          <w:szCs w:val="22"/>
        </w:rPr>
        <w:t>via power point presentations, discussion</w:t>
      </w:r>
      <w:r w:rsidR="008D3B35" w:rsidRPr="00A01B44">
        <w:rPr>
          <w:rFonts w:ascii="Arial" w:hAnsi="Arial" w:cs="Arial"/>
          <w:b w:val="0"/>
          <w:caps w:val="0"/>
          <w:sz w:val="22"/>
          <w:szCs w:val="22"/>
        </w:rPr>
        <w:t>s, practical demonstrations</w:t>
      </w:r>
      <w:r w:rsidR="001E34B5" w:rsidRPr="00A01B44">
        <w:rPr>
          <w:rFonts w:ascii="Arial" w:hAnsi="Arial" w:cs="Arial"/>
          <w:b w:val="0"/>
          <w:caps w:val="0"/>
          <w:sz w:val="22"/>
          <w:szCs w:val="22"/>
        </w:rPr>
        <w:t xml:space="preserve"> and lectures.</w:t>
      </w:r>
      <w:r w:rsidR="00BD2873" w:rsidRPr="00A01B44">
        <w:rPr>
          <w:rFonts w:ascii="Arial" w:hAnsi="Arial" w:cs="Arial"/>
          <w:b w:val="0"/>
          <w:caps w:val="0"/>
          <w:sz w:val="22"/>
          <w:szCs w:val="22"/>
        </w:rPr>
        <w:t xml:space="preserve"> There are two modules to this course which are outlined below:</w:t>
      </w:r>
    </w:p>
    <w:p w:rsidR="00BD2873" w:rsidRPr="00A01B44" w:rsidRDefault="00BD2873" w:rsidP="00BD2873">
      <w:pPr>
        <w:rPr>
          <w:rFonts w:ascii="Arial" w:hAnsi="Arial" w:cs="Arial"/>
          <w:sz w:val="22"/>
          <w:szCs w:val="22"/>
          <w:lang w:eastAsia="en-GB"/>
        </w:rPr>
      </w:pPr>
    </w:p>
    <w:p w:rsidR="00E43C6A" w:rsidRPr="00A01B44" w:rsidRDefault="00E43C6A" w:rsidP="00E43C6A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eastAsia="en-GB"/>
        </w:rPr>
      </w:pPr>
      <w:r w:rsidRPr="00A01B44">
        <w:rPr>
          <w:rFonts w:ascii="Arial" w:hAnsi="Arial" w:cs="Arial"/>
          <w:b/>
          <w:sz w:val="22"/>
          <w:szCs w:val="22"/>
        </w:rPr>
        <w:t>Module A</w:t>
      </w:r>
      <w:r w:rsidRPr="00A01B44">
        <w:rPr>
          <w:rFonts w:ascii="Arial" w:hAnsi="Arial" w:cs="Arial"/>
          <w:sz w:val="22"/>
          <w:szCs w:val="22"/>
        </w:rPr>
        <w:t xml:space="preserve"> -</w:t>
      </w:r>
      <w:r w:rsidR="00BD2873" w:rsidRPr="00A01B44">
        <w:rPr>
          <w:rFonts w:ascii="Arial" w:hAnsi="Arial" w:cs="Arial"/>
          <w:sz w:val="22"/>
          <w:szCs w:val="22"/>
        </w:rPr>
        <w:t xml:space="preserve"> Spinal Awareness, legislation, your </w:t>
      </w:r>
      <w:r w:rsidRPr="00A01B44">
        <w:rPr>
          <w:rFonts w:ascii="Arial" w:hAnsi="Arial" w:cs="Arial"/>
          <w:sz w:val="22"/>
          <w:szCs w:val="22"/>
        </w:rPr>
        <w:t>authority or company policies, e</w:t>
      </w:r>
      <w:r w:rsidR="00BD2873" w:rsidRPr="00A01B44">
        <w:rPr>
          <w:rFonts w:ascii="Arial" w:hAnsi="Arial" w:cs="Arial"/>
          <w:sz w:val="22"/>
          <w:szCs w:val="22"/>
        </w:rPr>
        <w:t>rgonomics, risk assessment, safe handl</w:t>
      </w:r>
      <w:r w:rsidRPr="00A01B44">
        <w:rPr>
          <w:rFonts w:ascii="Arial" w:hAnsi="Arial" w:cs="Arial"/>
          <w:sz w:val="22"/>
          <w:szCs w:val="22"/>
        </w:rPr>
        <w:t>ing principles, team handling and communication.</w:t>
      </w:r>
    </w:p>
    <w:p w:rsidR="00BD2873" w:rsidRPr="00A01B44" w:rsidRDefault="00E43C6A" w:rsidP="00E43C6A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  <w:lang w:eastAsia="en-GB"/>
        </w:rPr>
      </w:pPr>
      <w:r w:rsidRPr="00A01B44">
        <w:rPr>
          <w:rFonts w:ascii="Arial" w:hAnsi="Arial" w:cs="Arial"/>
          <w:b/>
          <w:sz w:val="22"/>
          <w:szCs w:val="22"/>
        </w:rPr>
        <w:t>Module B</w:t>
      </w:r>
      <w:r w:rsidRPr="00A01B44">
        <w:rPr>
          <w:rFonts w:ascii="Arial" w:hAnsi="Arial" w:cs="Arial"/>
          <w:sz w:val="22"/>
          <w:szCs w:val="22"/>
        </w:rPr>
        <w:t xml:space="preserve"> -</w:t>
      </w:r>
      <w:r w:rsidR="00BD2873" w:rsidRPr="00A01B44">
        <w:rPr>
          <w:rFonts w:ascii="Arial" w:hAnsi="Arial" w:cs="Arial"/>
          <w:sz w:val="22"/>
          <w:szCs w:val="22"/>
        </w:rPr>
        <w:t xml:space="preserve"> Inanimate load handling, practical ergonomics</w:t>
      </w:r>
      <w:r w:rsidR="00D13C35" w:rsidRPr="00A01B44">
        <w:rPr>
          <w:rFonts w:ascii="Arial" w:hAnsi="Arial" w:cs="Arial"/>
          <w:sz w:val="22"/>
          <w:szCs w:val="22"/>
        </w:rPr>
        <w:t>.</w:t>
      </w:r>
    </w:p>
    <w:p w:rsidR="00EC29BB" w:rsidRPr="00EC29BB" w:rsidRDefault="00EC29BB" w:rsidP="008D199B">
      <w:pPr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C29BB" w:rsidRPr="001B1A98" w:rsidTr="000C4319">
        <w:tc>
          <w:tcPr>
            <w:tcW w:w="9242" w:type="dxa"/>
            <w:shd w:val="clear" w:color="auto" w:fill="DBE5F1" w:themeFill="accent1" w:themeFillTint="33"/>
          </w:tcPr>
          <w:p w:rsidR="00EC29BB" w:rsidRPr="001B1A98" w:rsidRDefault="00EC29BB" w:rsidP="000C4319">
            <w:pPr>
              <w:jc w:val="both"/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1B1A98"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</w:rPr>
              <w:t>Key Facts</w:t>
            </w:r>
          </w:p>
        </w:tc>
      </w:tr>
      <w:tr w:rsidR="00EC29BB" w:rsidRPr="001B1A98" w:rsidTr="000C4319">
        <w:trPr>
          <w:trHeight w:val="1190"/>
        </w:trPr>
        <w:tc>
          <w:tcPr>
            <w:tcW w:w="9242" w:type="dxa"/>
          </w:tcPr>
          <w:p w:rsidR="00EC29BB" w:rsidRDefault="00EC29BB" w:rsidP="000C43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C29BB" w:rsidRPr="001B1A98" w:rsidRDefault="00EC29BB" w:rsidP="000C43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1A98">
              <w:rPr>
                <w:rFonts w:ascii="Arial" w:hAnsi="Arial" w:cs="Arial"/>
                <w:color w:val="auto"/>
                <w:sz w:val="20"/>
                <w:szCs w:val="20"/>
              </w:rPr>
              <w:t>QAN:</w:t>
            </w:r>
            <w:r w:rsidRPr="001B1A98"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 w:rsidRPr="001B1A98"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 w:rsidRPr="001B1A98"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 w:rsidRPr="001B1A98"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501/1772/5</w:t>
            </w:r>
          </w:p>
          <w:p w:rsidR="00EC29BB" w:rsidRPr="001B1A98" w:rsidRDefault="00EC29BB" w:rsidP="000C43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GLH: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10</w:t>
            </w:r>
          </w:p>
          <w:p w:rsidR="00EC29BB" w:rsidRDefault="00EC29BB" w:rsidP="000C43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Credit Value: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2</w:t>
            </w:r>
          </w:p>
          <w:p w:rsidR="00EC29BB" w:rsidRDefault="00EC29BB" w:rsidP="000C43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B1A98">
              <w:rPr>
                <w:rFonts w:ascii="Arial" w:hAnsi="Arial" w:cs="Arial"/>
                <w:color w:val="auto"/>
                <w:sz w:val="20"/>
                <w:szCs w:val="20"/>
              </w:rPr>
              <w:t>Assessment Method:</w:t>
            </w:r>
            <w:r w:rsidRPr="001B1A98"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 w:rsidRPr="001B1A98"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Multiple Choice Exam &amp; Practical Assessment</w:t>
            </w:r>
          </w:p>
          <w:p w:rsidR="00EC29BB" w:rsidRDefault="00EC29BB" w:rsidP="000C43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Cost:                                       </w:t>
            </w:r>
            <w:r w:rsidR="00A86D0D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£</w:t>
            </w:r>
            <w:r w:rsidR="00A86D0D">
              <w:rPr>
                <w:rFonts w:ascii="Arial" w:hAnsi="Arial" w:cs="Arial"/>
                <w:color w:val="auto"/>
                <w:sz w:val="20"/>
                <w:szCs w:val="20"/>
              </w:rPr>
              <w:t>75 + vat</w:t>
            </w:r>
          </w:p>
          <w:p w:rsidR="00EC29BB" w:rsidRPr="001B1A98" w:rsidRDefault="00EC29BB" w:rsidP="000C43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EC29BB" w:rsidRPr="00EC29BB" w:rsidRDefault="00EC29BB" w:rsidP="008D199B">
      <w:pPr>
        <w:rPr>
          <w:rFonts w:ascii="Arial" w:hAnsi="Arial" w:cs="Arial"/>
          <w:color w:val="FF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A01B44" w:rsidTr="00A01B44">
        <w:trPr>
          <w:trHeight w:val="90"/>
        </w:trPr>
        <w:tc>
          <w:tcPr>
            <w:tcW w:w="4503" w:type="dxa"/>
          </w:tcPr>
          <w:p w:rsidR="00A01B44" w:rsidRPr="00A01B44" w:rsidRDefault="00A01B44" w:rsidP="00A01B44">
            <w:pPr>
              <w:pStyle w:val="Default"/>
            </w:pPr>
          </w:p>
        </w:tc>
      </w:tr>
      <w:tr w:rsidR="00A01B44" w:rsidTr="00A01B44">
        <w:trPr>
          <w:trHeight w:val="90"/>
        </w:trPr>
        <w:tc>
          <w:tcPr>
            <w:tcW w:w="4503" w:type="dxa"/>
          </w:tcPr>
          <w:p w:rsidR="00A01B44" w:rsidRPr="00A01B44" w:rsidRDefault="00A01B44" w:rsidP="00D26ABF">
            <w:pPr>
              <w:pStyle w:val="Pa2"/>
              <w:ind w:left="720"/>
              <w:jc w:val="center"/>
              <w:rPr>
                <w:rFonts w:cs="Quicksand Book"/>
                <w:color w:val="000000"/>
                <w:sz w:val="22"/>
                <w:szCs w:val="22"/>
              </w:rPr>
            </w:pPr>
          </w:p>
        </w:tc>
      </w:tr>
    </w:tbl>
    <w:p w:rsidR="00A86D0D" w:rsidRDefault="00E43C6A" w:rsidP="00D26ABF">
      <w:pPr>
        <w:jc w:val="center"/>
        <w:rPr>
          <w:rFonts w:ascii="Arial" w:hAnsi="Arial" w:cs="Arial"/>
          <w:sz w:val="28"/>
          <w:szCs w:val="28"/>
        </w:rPr>
      </w:pPr>
      <w:r w:rsidRPr="00D26ABF">
        <w:rPr>
          <w:rFonts w:ascii="Arial" w:hAnsi="Arial" w:cs="Arial"/>
          <w:sz w:val="28"/>
          <w:szCs w:val="28"/>
        </w:rPr>
        <w:t>To book a place onto the above course contact - 02920 576883,</w:t>
      </w:r>
    </w:p>
    <w:p w:rsidR="00D26ABF" w:rsidRPr="00D26ABF" w:rsidRDefault="00D26ABF" w:rsidP="00D26ABF">
      <w:pPr>
        <w:rPr>
          <w:rFonts w:ascii="Arial" w:hAnsi="Arial" w:cs="Arial"/>
          <w:sz w:val="28"/>
          <w:szCs w:val="28"/>
        </w:rPr>
      </w:pPr>
    </w:p>
    <w:p w:rsidR="00E43C6A" w:rsidRPr="00D26ABF" w:rsidRDefault="00E43C6A" w:rsidP="00E43C6A">
      <w:pPr>
        <w:jc w:val="center"/>
        <w:rPr>
          <w:rFonts w:ascii="Arial" w:hAnsi="Arial" w:cs="Arial"/>
          <w:b/>
          <w:sz w:val="28"/>
          <w:szCs w:val="28"/>
        </w:rPr>
      </w:pPr>
      <w:r w:rsidRPr="00D26ABF">
        <w:rPr>
          <w:rFonts w:ascii="Arial" w:hAnsi="Arial" w:cs="Arial"/>
          <w:sz w:val="28"/>
          <w:szCs w:val="28"/>
        </w:rPr>
        <w:t xml:space="preserve">email </w:t>
      </w:r>
      <w:hyperlink r:id="rId8" w:history="1">
        <w:r w:rsidRPr="00D26ABF">
          <w:rPr>
            <w:rStyle w:val="Hyperlink"/>
            <w:rFonts w:ascii="Arial" w:hAnsi="Arial" w:cs="Arial"/>
            <w:sz w:val="28"/>
            <w:szCs w:val="28"/>
          </w:rPr>
          <w:t>info@ajuda.org.</w:t>
        </w:r>
        <w:bookmarkStart w:id="0" w:name="_GoBack"/>
        <w:bookmarkEnd w:id="0"/>
        <w:r w:rsidRPr="00D26ABF">
          <w:rPr>
            <w:rStyle w:val="Hyperlink"/>
            <w:rFonts w:ascii="Arial" w:hAnsi="Arial" w:cs="Arial"/>
            <w:sz w:val="28"/>
            <w:szCs w:val="28"/>
          </w:rPr>
          <w:t>uk</w:t>
        </w:r>
      </w:hyperlink>
      <w:r w:rsidRPr="00D26ABF">
        <w:rPr>
          <w:rFonts w:ascii="Arial" w:hAnsi="Arial" w:cs="Arial"/>
          <w:sz w:val="28"/>
          <w:szCs w:val="28"/>
        </w:rPr>
        <w:t xml:space="preserve">      </w:t>
      </w:r>
      <w:hyperlink r:id="rId9" w:history="1">
        <w:r w:rsidRPr="00D26ABF">
          <w:rPr>
            <w:rStyle w:val="Hyperlink"/>
            <w:rFonts w:ascii="Arial" w:hAnsi="Arial" w:cs="Arial"/>
            <w:b/>
            <w:sz w:val="28"/>
            <w:szCs w:val="28"/>
          </w:rPr>
          <w:t>www.ajuda.org.uk</w:t>
        </w:r>
      </w:hyperlink>
    </w:p>
    <w:sectPr w:rsidR="00E43C6A" w:rsidRPr="00D26ABF" w:rsidSect="00E43C6A">
      <w:headerReference w:type="default" r:id="rId10"/>
      <w:pgSz w:w="11906" w:h="16838"/>
      <w:pgMar w:top="1440" w:right="1440" w:bottom="142" w:left="1440" w:header="708" w:footer="708" w:gutter="0"/>
      <w:pgBorders w:offsetFrom="page">
        <w:top w:val="double" w:sz="18" w:space="24" w:color="365F91" w:themeColor="accent1" w:themeShade="BF"/>
        <w:left w:val="double" w:sz="18" w:space="24" w:color="365F91" w:themeColor="accent1" w:themeShade="BF"/>
        <w:bottom w:val="double" w:sz="18" w:space="24" w:color="365F91" w:themeColor="accent1" w:themeShade="BF"/>
        <w:right w:val="double" w:sz="18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ADC" w:rsidRDefault="00AF1ADC" w:rsidP="008D199B">
      <w:r>
        <w:separator/>
      </w:r>
    </w:p>
  </w:endnote>
  <w:endnote w:type="continuationSeparator" w:id="0">
    <w:p w:rsidR="00AF1ADC" w:rsidRDefault="00AF1ADC" w:rsidP="008D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 Book">
    <w:altName w:val="Quicksan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ADC" w:rsidRDefault="00AF1ADC" w:rsidP="008D199B">
      <w:r>
        <w:separator/>
      </w:r>
    </w:p>
  </w:footnote>
  <w:footnote w:type="continuationSeparator" w:id="0">
    <w:p w:rsidR="00AF1ADC" w:rsidRDefault="00AF1ADC" w:rsidP="008D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9B" w:rsidRDefault="008D199B" w:rsidP="008D199B">
    <w:pPr>
      <w:pStyle w:val="Header"/>
      <w:jc w:val="right"/>
    </w:pPr>
  </w:p>
  <w:p w:rsidR="008D199B" w:rsidRDefault="008D1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0DC7"/>
    <w:multiLevelType w:val="hybridMultilevel"/>
    <w:tmpl w:val="99ACE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CC3"/>
    <w:multiLevelType w:val="hybridMultilevel"/>
    <w:tmpl w:val="A768D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2673E6"/>
    <w:multiLevelType w:val="hybridMultilevel"/>
    <w:tmpl w:val="FBF0E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56332"/>
    <w:multiLevelType w:val="hybridMultilevel"/>
    <w:tmpl w:val="88EC4B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AC1BED"/>
    <w:multiLevelType w:val="hybridMultilevel"/>
    <w:tmpl w:val="ED2895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956F6"/>
    <w:multiLevelType w:val="hybridMultilevel"/>
    <w:tmpl w:val="D418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37343"/>
    <w:multiLevelType w:val="hybridMultilevel"/>
    <w:tmpl w:val="37202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064A5"/>
    <w:multiLevelType w:val="hybridMultilevel"/>
    <w:tmpl w:val="B95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84C44"/>
    <w:multiLevelType w:val="hybridMultilevel"/>
    <w:tmpl w:val="0DE6AB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99B"/>
    <w:rsid w:val="000411AB"/>
    <w:rsid w:val="0005295E"/>
    <w:rsid w:val="0006702E"/>
    <w:rsid w:val="001E34B5"/>
    <w:rsid w:val="002A19F0"/>
    <w:rsid w:val="00324988"/>
    <w:rsid w:val="0035390D"/>
    <w:rsid w:val="004348FB"/>
    <w:rsid w:val="0045069E"/>
    <w:rsid w:val="004F322F"/>
    <w:rsid w:val="00551B25"/>
    <w:rsid w:val="007006C4"/>
    <w:rsid w:val="00771CEA"/>
    <w:rsid w:val="007C1497"/>
    <w:rsid w:val="007F4A81"/>
    <w:rsid w:val="008175C3"/>
    <w:rsid w:val="00832FE5"/>
    <w:rsid w:val="00861D49"/>
    <w:rsid w:val="008B0166"/>
    <w:rsid w:val="008D199B"/>
    <w:rsid w:val="008D3B35"/>
    <w:rsid w:val="008E0C8C"/>
    <w:rsid w:val="00902FD9"/>
    <w:rsid w:val="0094700E"/>
    <w:rsid w:val="00A01B44"/>
    <w:rsid w:val="00A86D0D"/>
    <w:rsid w:val="00AD4D07"/>
    <w:rsid w:val="00AF1ADC"/>
    <w:rsid w:val="00B701ED"/>
    <w:rsid w:val="00BD2873"/>
    <w:rsid w:val="00C434ED"/>
    <w:rsid w:val="00C57EA7"/>
    <w:rsid w:val="00D13C35"/>
    <w:rsid w:val="00D26ABF"/>
    <w:rsid w:val="00E43C6A"/>
    <w:rsid w:val="00E84FB6"/>
    <w:rsid w:val="00E951E7"/>
    <w:rsid w:val="00EC29BB"/>
    <w:rsid w:val="00ED50C7"/>
    <w:rsid w:val="00EE249D"/>
    <w:rsid w:val="00F22968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8901"/>
  <w15:docId w15:val="{76E8E3B0-F42A-4951-9663-A91098EC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D199B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1D49"/>
    <w:pPr>
      <w:jc w:val="right"/>
      <w:outlineLvl w:val="0"/>
    </w:pPr>
    <w:rPr>
      <w:rFonts w:eastAsiaTheme="majorEastAsia" w:cstheme="majorBidi"/>
      <w:b/>
      <w:color w:val="3B5E91"/>
      <w:sz w:val="4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861D49"/>
    <w:pPr>
      <w:spacing w:before="20"/>
      <w:outlineLvl w:val="1"/>
    </w:pPr>
    <w:rPr>
      <w:rFonts w:eastAsiaTheme="majorEastAsia" w:cstheme="majorBidi"/>
      <w:b/>
      <w:caps/>
      <w:sz w:val="15"/>
      <w:szCs w:val="16"/>
      <w:lang w:eastAsia="en-GB"/>
    </w:rPr>
  </w:style>
  <w:style w:type="paragraph" w:styleId="Heading3">
    <w:name w:val="heading 3"/>
    <w:basedOn w:val="Normal"/>
    <w:next w:val="Normal"/>
    <w:link w:val="Heading3Char"/>
    <w:unhideWhenUsed/>
    <w:qFormat/>
    <w:rsid w:val="000529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95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95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95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95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95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95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1D49"/>
    <w:rPr>
      <w:rFonts w:ascii="Trebuchet MS" w:eastAsiaTheme="majorEastAsia" w:hAnsi="Trebuchet MS" w:cstheme="majorBidi"/>
      <w:b/>
      <w:color w:val="3B5E91"/>
      <w:spacing w:val="4"/>
      <w:sz w:val="40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rsid w:val="00861D49"/>
    <w:rPr>
      <w:rFonts w:ascii="Trebuchet MS" w:eastAsiaTheme="majorEastAsia" w:hAnsi="Trebuchet MS" w:cstheme="majorBidi"/>
      <w:b/>
      <w:caps/>
      <w:spacing w:val="4"/>
      <w:sz w:val="15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95E"/>
    <w:rPr>
      <w:rFonts w:asciiTheme="majorHAnsi" w:eastAsiaTheme="majorEastAsia" w:hAnsiTheme="majorHAnsi" w:cstheme="majorBidi"/>
      <w:b/>
      <w:bCs/>
      <w:spacing w:val="4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95E"/>
    <w:rPr>
      <w:rFonts w:asciiTheme="minorHAnsi" w:eastAsiaTheme="minorEastAsia" w:hAnsiTheme="minorHAnsi" w:cstheme="minorBidi"/>
      <w:b/>
      <w:bCs/>
      <w:spacing w:val="4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95E"/>
    <w:rPr>
      <w:rFonts w:asciiTheme="minorHAnsi" w:eastAsiaTheme="minorEastAsia" w:hAnsiTheme="minorHAnsi" w:cstheme="minorBidi"/>
      <w:b/>
      <w:bCs/>
      <w:i/>
      <w:iCs/>
      <w:spacing w:val="4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95E"/>
    <w:rPr>
      <w:rFonts w:asciiTheme="minorHAnsi" w:eastAsiaTheme="minorEastAsia" w:hAnsiTheme="minorHAnsi" w:cstheme="minorBidi"/>
      <w:b/>
      <w:bCs/>
      <w:spacing w:val="4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95E"/>
    <w:rPr>
      <w:rFonts w:asciiTheme="minorHAnsi" w:eastAsiaTheme="minorEastAsia" w:hAnsiTheme="minorHAnsi" w:cstheme="minorBidi"/>
      <w:spacing w:val="4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95E"/>
    <w:rPr>
      <w:rFonts w:asciiTheme="minorHAnsi" w:eastAsiaTheme="minorEastAsia" w:hAnsiTheme="minorHAnsi" w:cstheme="minorBidi"/>
      <w:i/>
      <w:iCs/>
      <w:spacing w:val="4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95E"/>
    <w:rPr>
      <w:rFonts w:asciiTheme="majorHAnsi" w:eastAsiaTheme="majorEastAsia" w:hAnsiTheme="majorHAnsi" w:cstheme="majorBidi"/>
      <w:spacing w:val="4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295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5295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5295E"/>
    <w:rPr>
      <w:rFonts w:asciiTheme="majorHAnsi" w:eastAsiaTheme="majorEastAsia" w:hAnsiTheme="majorHAnsi" w:cstheme="majorBidi"/>
      <w:b/>
      <w:bCs/>
      <w:spacing w:val="4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95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295E"/>
    <w:rPr>
      <w:rFonts w:asciiTheme="majorHAnsi" w:eastAsiaTheme="majorEastAsia" w:hAnsiTheme="majorHAnsi" w:cstheme="majorBidi"/>
      <w:spacing w:val="4"/>
      <w:sz w:val="24"/>
      <w:szCs w:val="24"/>
      <w:lang w:val="en-US" w:eastAsia="en-US"/>
    </w:rPr>
  </w:style>
  <w:style w:type="character" w:styleId="Strong">
    <w:name w:val="Strong"/>
    <w:qFormat/>
    <w:rsid w:val="0005295E"/>
    <w:rPr>
      <w:b/>
      <w:bCs/>
    </w:rPr>
  </w:style>
  <w:style w:type="character" w:styleId="Emphasis">
    <w:name w:val="Emphasis"/>
    <w:uiPriority w:val="20"/>
    <w:qFormat/>
    <w:rsid w:val="0005295E"/>
    <w:rPr>
      <w:i/>
      <w:iCs/>
    </w:rPr>
  </w:style>
  <w:style w:type="paragraph" w:styleId="NoSpacing">
    <w:name w:val="No Spacing"/>
    <w:basedOn w:val="Normal"/>
    <w:uiPriority w:val="1"/>
    <w:qFormat/>
    <w:rsid w:val="0005295E"/>
  </w:style>
  <w:style w:type="paragraph" w:styleId="ListParagraph">
    <w:name w:val="List Paragraph"/>
    <w:basedOn w:val="Normal"/>
    <w:uiPriority w:val="34"/>
    <w:qFormat/>
    <w:rsid w:val="0005295E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0529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295E"/>
    <w:rPr>
      <w:rFonts w:ascii="Trebuchet MS" w:hAnsi="Trebuchet MS"/>
      <w:i/>
      <w:iCs/>
      <w:color w:val="000000" w:themeColor="text1"/>
      <w:spacing w:val="4"/>
      <w:sz w:val="17"/>
      <w:szCs w:val="18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95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95E"/>
    <w:rPr>
      <w:rFonts w:ascii="Trebuchet MS" w:eastAsiaTheme="majorEastAsia" w:hAnsi="Trebuchet MS" w:cstheme="majorBidi"/>
      <w:b/>
      <w:bCs/>
      <w:i/>
      <w:iCs/>
      <w:color w:val="4F81BD" w:themeColor="accent1"/>
      <w:spacing w:val="4"/>
      <w:sz w:val="17"/>
      <w:szCs w:val="18"/>
      <w:lang w:val="en-US" w:eastAsia="en-US"/>
    </w:rPr>
  </w:style>
  <w:style w:type="character" w:styleId="SubtleEmphasis">
    <w:name w:val="Subtle Emphasis"/>
    <w:uiPriority w:val="19"/>
    <w:qFormat/>
    <w:rsid w:val="0005295E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5295E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5295E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5295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5295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295E"/>
    <w:pPr>
      <w:keepNext/>
      <w:spacing w:before="240" w:after="60" w:line="264" w:lineRule="auto"/>
      <w:jc w:val="left"/>
      <w:outlineLvl w:val="9"/>
    </w:pPr>
    <w:rPr>
      <w:rFonts w:asciiTheme="majorHAnsi" w:hAnsiTheme="majorHAnsi"/>
      <w:bCs/>
      <w:color w:val="auto"/>
      <w:kern w:val="32"/>
      <w:sz w:val="32"/>
      <w:szCs w:val="32"/>
      <w:lang w:eastAsia="en-US"/>
    </w:rPr>
  </w:style>
  <w:style w:type="paragraph" w:styleId="NormalWeb">
    <w:name w:val="Normal (Web)"/>
    <w:basedOn w:val="Normal"/>
    <w:rsid w:val="008D199B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8D199B"/>
    <w:rPr>
      <w:color w:val="000099"/>
      <w:u w:val="single"/>
    </w:rPr>
  </w:style>
  <w:style w:type="paragraph" w:styleId="Header">
    <w:name w:val="header"/>
    <w:basedOn w:val="Normal"/>
    <w:link w:val="HeaderChar"/>
    <w:unhideWhenUsed/>
    <w:rsid w:val="008D19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99B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19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99B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9B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C2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B44"/>
    <w:pPr>
      <w:autoSpaceDE w:val="0"/>
      <w:autoSpaceDN w:val="0"/>
      <w:adjustRightInd w:val="0"/>
    </w:pPr>
    <w:rPr>
      <w:rFonts w:ascii="Quicksand Book" w:hAnsi="Quicksand Book" w:cs="Quicksand Boo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01B44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A01B44"/>
    <w:rPr>
      <w:rFonts w:cs="Quicksand Book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jud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jud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Ianto</dc:creator>
  <cp:lastModifiedBy>Dawn Evans</cp:lastModifiedBy>
  <cp:revision>7</cp:revision>
  <dcterms:created xsi:type="dcterms:W3CDTF">2014-10-15T08:51:00Z</dcterms:created>
  <dcterms:modified xsi:type="dcterms:W3CDTF">2016-04-12T22:08:00Z</dcterms:modified>
</cp:coreProperties>
</file>