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3D03" w:rsidRDefault="00387823" w:rsidP="00387823">
      <w:pPr>
        <w:tabs>
          <w:tab w:val="center" w:pos="5040"/>
        </w:tabs>
        <w:spacing w:after="60" w:line="210" w:lineRule="atLeast"/>
        <w:rPr>
          <w:noProof/>
          <w:lang w:val="en-US"/>
        </w:rPr>
      </w:pPr>
      <w:r w:rsidRPr="004D0DD6">
        <w:rPr>
          <w:noProof/>
          <w:lang w:val="en-PH" w:eastAsia="en-PH"/>
        </w:rPr>
        <w:drawing>
          <wp:anchor distT="0" distB="0" distL="114300" distR="114300" simplePos="0" relativeHeight="251667456" behindDoc="1" locked="0" layoutInCell="1" allowOverlap="1" wp14:anchorId="705ADCB0" wp14:editId="68D13C2E">
            <wp:simplePos x="0" y="0"/>
            <wp:positionH relativeFrom="margin">
              <wp:posOffset>2015799</wp:posOffset>
            </wp:positionH>
            <wp:positionV relativeFrom="paragraph">
              <wp:posOffset>733426</wp:posOffset>
            </wp:positionV>
            <wp:extent cx="2267276" cy="2324100"/>
            <wp:effectExtent l="0" t="0" r="0" b="0"/>
            <wp:wrapNone/>
            <wp:docPr id="12" name="Picture 12" descr="D:\A. 00 BROCHURES_REGULATIONS_ETC\GRAPHICS 2015\LOGOS- FEB 28 15\LOGO_HRODCPGTI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A. 00 BROCHURES_REGULATIONS_ETC\GRAPHICS 2015\LOGOS- FEB 28 15\LOGO_HRODCPGTI_1.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7865" t="5617" r="3090" b="3090"/>
                    <a:stretch/>
                  </pic:blipFill>
                  <pic:spPr bwMode="auto">
                    <a:xfrm>
                      <a:off x="0" y="0"/>
                      <a:ext cx="2268122" cy="232496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507EA">
        <w:rPr>
          <w:noProof/>
          <w:color w:val="800000"/>
          <w:lang w:val="en-PH" w:eastAsia="en-PH"/>
        </w:rPr>
        <w:drawing>
          <wp:anchor distT="0" distB="0" distL="114300" distR="114300" simplePos="0" relativeHeight="251661312" behindDoc="1" locked="0" layoutInCell="1" allowOverlap="1" wp14:anchorId="19827B63" wp14:editId="3DC44867">
            <wp:simplePos x="0" y="0"/>
            <wp:positionH relativeFrom="column">
              <wp:posOffset>-381000</wp:posOffset>
            </wp:positionH>
            <wp:positionV relativeFrom="paragraph">
              <wp:posOffset>42545</wp:posOffset>
            </wp:positionV>
            <wp:extent cx="6724650" cy="702310"/>
            <wp:effectExtent l="0" t="0" r="0" b="0"/>
            <wp:wrapTight wrapText="bothSides">
              <wp:wrapPolygon edited="0">
                <wp:start x="0" y="0"/>
                <wp:lineTo x="0" y="21092"/>
                <wp:lineTo x="21539" y="21092"/>
                <wp:lineTo x="21539" y="0"/>
                <wp:lineTo x="0" y="0"/>
              </wp:wrapPolygon>
            </wp:wrapTight>
            <wp:docPr id="3" name="Picture 1" descr="D:\A. 16 DIP-MA-MSC-AWARD-&amp;-COLLAB\BROCHURES_REGULATIONS_ETC\GRAPHICS-NEW\Postgraduate_Training_Institu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 16 DIP-MA-MSC-AWARD-&amp;-COLLAB\BROCHURES_REGULATIONS_ETC\GRAPHICS-NEW\Postgraduate_Training_Institute.jpg"/>
                    <pic:cNvPicPr>
                      <a:picLocks noChangeAspect="1" noChangeArrowheads="1"/>
                    </pic:cNvPicPr>
                  </pic:nvPicPr>
                  <pic:blipFill>
                    <a:blip r:embed="rId9" cstate="print">
                      <a:extLst>
                        <a:ext uri="{28A0092B-C50C-407E-A947-70E740481C1C}">
                          <a14:useLocalDpi xmlns:a14="http://schemas.microsoft.com/office/drawing/2010/main" val="0"/>
                        </a:ext>
                      </a:extLst>
                    </a:blip>
                    <a:srcRect l="880" t="17241" r="1971" b="13774"/>
                    <a:stretch>
                      <a:fillRect/>
                    </a:stretch>
                  </pic:blipFill>
                  <pic:spPr bwMode="auto">
                    <a:xfrm>
                      <a:off x="0" y="0"/>
                      <a:ext cx="6724650" cy="702310"/>
                    </a:xfrm>
                    <a:prstGeom prst="rect">
                      <a:avLst/>
                    </a:prstGeom>
                    <a:noFill/>
                    <a:ln w="9525">
                      <a:noFill/>
                      <a:miter lim="800000"/>
                      <a:headEnd/>
                      <a:tailEnd/>
                    </a:ln>
                  </pic:spPr>
                </pic:pic>
              </a:graphicData>
            </a:graphic>
          </wp:anchor>
        </w:drawing>
      </w:r>
    </w:p>
    <w:p w:rsidR="006A3D03" w:rsidRDefault="006A3D03" w:rsidP="0010260B">
      <w:pPr>
        <w:tabs>
          <w:tab w:val="center" w:pos="5040"/>
        </w:tabs>
        <w:spacing w:after="60" w:line="210" w:lineRule="atLeast"/>
        <w:ind w:left="360"/>
        <w:rPr>
          <w:noProof/>
          <w:lang w:val="en-US"/>
        </w:rPr>
      </w:pPr>
    </w:p>
    <w:p w:rsidR="005407E5" w:rsidRDefault="002D127A" w:rsidP="0010260B">
      <w:pPr>
        <w:tabs>
          <w:tab w:val="center" w:pos="5040"/>
        </w:tabs>
        <w:spacing w:after="60" w:line="210" w:lineRule="atLeast"/>
        <w:ind w:left="360"/>
        <w:rPr>
          <w:noProof/>
          <w:lang w:val="en-US"/>
        </w:rPr>
      </w:pPr>
      <w:r>
        <w:rPr>
          <w:noProof/>
          <w:lang w:val="en-US"/>
        </w:rPr>
        <w:tab/>
      </w:r>
    </w:p>
    <w:p w:rsidR="00387823" w:rsidRDefault="00387823" w:rsidP="0010260B">
      <w:pPr>
        <w:tabs>
          <w:tab w:val="center" w:pos="5040"/>
        </w:tabs>
        <w:spacing w:after="60" w:line="210" w:lineRule="atLeast"/>
        <w:ind w:left="360"/>
        <w:rPr>
          <w:noProof/>
          <w:lang w:val="en-US"/>
        </w:rPr>
      </w:pPr>
    </w:p>
    <w:p w:rsidR="00387823" w:rsidRDefault="00387823" w:rsidP="0010260B">
      <w:pPr>
        <w:tabs>
          <w:tab w:val="center" w:pos="5040"/>
        </w:tabs>
        <w:spacing w:after="60" w:line="210" w:lineRule="atLeast"/>
        <w:ind w:left="360"/>
        <w:rPr>
          <w:noProof/>
          <w:lang w:val="en-US"/>
        </w:rPr>
      </w:pPr>
    </w:p>
    <w:p w:rsidR="00387823" w:rsidRDefault="00387823" w:rsidP="0010260B">
      <w:pPr>
        <w:tabs>
          <w:tab w:val="center" w:pos="5040"/>
        </w:tabs>
        <w:spacing w:after="60" w:line="210" w:lineRule="atLeast"/>
        <w:ind w:left="360"/>
        <w:rPr>
          <w:noProof/>
          <w:lang w:val="en-US"/>
        </w:rPr>
      </w:pPr>
    </w:p>
    <w:p w:rsidR="00387823" w:rsidRDefault="00387823" w:rsidP="0010260B">
      <w:pPr>
        <w:tabs>
          <w:tab w:val="center" w:pos="5040"/>
        </w:tabs>
        <w:spacing w:after="60" w:line="210" w:lineRule="atLeast"/>
        <w:ind w:left="360"/>
        <w:rPr>
          <w:noProof/>
          <w:lang w:val="en-US"/>
        </w:rPr>
      </w:pPr>
    </w:p>
    <w:p w:rsidR="00387823" w:rsidRDefault="00387823" w:rsidP="0010260B">
      <w:pPr>
        <w:tabs>
          <w:tab w:val="center" w:pos="5040"/>
        </w:tabs>
        <w:spacing w:after="60" w:line="210" w:lineRule="atLeast"/>
        <w:ind w:left="360"/>
        <w:rPr>
          <w:noProof/>
          <w:lang w:val="en-US"/>
        </w:rPr>
      </w:pPr>
    </w:p>
    <w:p w:rsidR="00387823" w:rsidRDefault="00387823" w:rsidP="0010260B">
      <w:pPr>
        <w:tabs>
          <w:tab w:val="center" w:pos="5040"/>
        </w:tabs>
        <w:spacing w:after="60" w:line="210" w:lineRule="atLeast"/>
        <w:ind w:left="360"/>
        <w:rPr>
          <w:noProof/>
          <w:lang w:val="en-US"/>
        </w:rPr>
      </w:pPr>
    </w:p>
    <w:p w:rsidR="00387823" w:rsidRDefault="00387823" w:rsidP="0010260B">
      <w:pPr>
        <w:tabs>
          <w:tab w:val="center" w:pos="5040"/>
        </w:tabs>
        <w:spacing w:after="60" w:line="210" w:lineRule="atLeast"/>
        <w:ind w:left="360"/>
        <w:rPr>
          <w:noProof/>
          <w:lang w:val="en-US"/>
        </w:rPr>
      </w:pPr>
    </w:p>
    <w:tbl>
      <w:tblPr>
        <w:tblW w:w="516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6"/>
      </w:tblGrid>
      <w:tr w:rsidR="00676852" w:rsidRPr="00E6091A" w:rsidTr="00086BDF">
        <w:tc>
          <w:tcPr>
            <w:tcW w:w="5000" w:type="pct"/>
            <w:tcBorders>
              <w:top w:val="triple" w:sz="12" w:space="0" w:color="008000"/>
              <w:left w:val="triple" w:sz="12" w:space="0" w:color="008000"/>
              <w:bottom w:val="triple" w:sz="12" w:space="0" w:color="008000"/>
              <w:right w:val="triple" w:sz="12" w:space="0" w:color="008000"/>
            </w:tcBorders>
            <w:shd w:val="clear" w:color="auto" w:fill="auto"/>
          </w:tcPr>
          <w:p w:rsidR="00676852" w:rsidRPr="00364722" w:rsidRDefault="00676852" w:rsidP="00086BDF">
            <w:pPr>
              <w:shd w:val="clear" w:color="auto" w:fill="008000"/>
              <w:ind w:right="-93"/>
              <w:jc w:val="center"/>
              <w:rPr>
                <w:rFonts w:asciiTheme="majorHAnsi" w:hAnsiTheme="majorHAnsi"/>
                <w:b/>
                <w:bCs/>
                <w:color w:val="FFFF00"/>
                <w:sz w:val="46"/>
              </w:rPr>
            </w:pPr>
            <w:r w:rsidRPr="00364722">
              <w:rPr>
                <w:rFonts w:asciiTheme="majorHAnsi" w:hAnsiTheme="majorHAnsi"/>
                <w:b/>
                <w:bCs/>
                <w:color w:val="FFFF00"/>
                <w:sz w:val="46"/>
              </w:rPr>
              <w:t>#</w:t>
            </w:r>
            <w:r w:rsidR="00D13248" w:rsidRPr="00364722">
              <w:rPr>
                <w:rFonts w:asciiTheme="majorHAnsi" w:hAnsiTheme="majorHAnsi"/>
                <w:b/>
                <w:bCs/>
                <w:color w:val="FFFF00"/>
                <w:sz w:val="46"/>
              </w:rPr>
              <w:t>004</w:t>
            </w:r>
          </w:p>
          <w:p w:rsidR="00676852" w:rsidRPr="001407CB" w:rsidRDefault="00D13248" w:rsidP="00086BDF">
            <w:pPr>
              <w:shd w:val="clear" w:color="auto" w:fill="800000"/>
              <w:jc w:val="center"/>
              <w:rPr>
                <w:rFonts w:asciiTheme="majorHAnsi" w:hAnsiTheme="majorHAnsi"/>
                <w:b/>
                <w:color w:val="FFFF00"/>
                <w:sz w:val="56"/>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1407CB">
              <w:rPr>
                <w:rFonts w:asciiTheme="majorHAnsi" w:hAnsiTheme="majorHAnsi"/>
                <w:b/>
                <w:noProof/>
                <w:color w:val="FFFF00"/>
                <w:sz w:val="56"/>
                <w:lang w:val="en-US"/>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Motivating Workers: Intrinsic and Extrinsic Rewards</w:t>
            </w:r>
          </w:p>
          <w:p w:rsidR="00676852" w:rsidRPr="00364722" w:rsidRDefault="00676852" w:rsidP="00086BDF">
            <w:pPr>
              <w:jc w:val="center"/>
              <w:rPr>
                <w:rFonts w:asciiTheme="majorHAnsi" w:hAnsiTheme="majorHAnsi"/>
                <w:b/>
                <w:color w:val="800000"/>
                <w:sz w:val="72"/>
              </w:rPr>
            </w:pPr>
            <w:r w:rsidRPr="00364722">
              <w:rPr>
                <w:rFonts w:asciiTheme="majorHAnsi" w:hAnsiTheme="majorHAnsi"/>
                <w:noProof/>
                <w:lang w:val="en-PH" w:eastAsia="en-PH"/>
              </w:rPr>
              <w:drawing>
                <wp:inline distT="0" distB="0" distL="0" distR="0">
                  <wp:extent cx="3286125" cy="466725"/>
                  <wp:effectExtent l="0" t="0" r="9525" b="9525"/>
                  <wp:docPr id="4" name="Picture 4" descr="Course-or-Semin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urse-or-Semina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86125" cy="466725"/>
                          </a:xfrm>
                          <a:prstGeom prst="rect">
                            <a:avLst/>
                          </a:prstGeom>
                          <a:noFill/>
                          <a:ln>
                            <a:noFill/>
                          </a:ln>
                        </pic:spPr>
                      </pic:pic>
                    </a:graphicData>
                  </a:graphic>
                </wp:inline>
              </w:drawing>
            </w:r>
          </w:p>
          <w:p w:rsidR="00676852" w:rsidRPr="00364722" w:rsidRDefault="00364722" w:rsidP="00086BDF">
            <w:pPr>
              <w:shd w:val="clear" w:color="auto" w:fill="800000"/>
              <w:jc w:val="center"/>
              <w:rPr>
                <w:rFonts w:asciiTheme="majorHAnsi" w:hAnsiTheme="majorHAnsi"/>
                <w:b/>
                <w:sz w:val="32"/>
              </w:rPr>
            </w:pPr>
            <w:r w:rsidRPr="00364722">
              <w:rPr>
                <w:rFonts w:asciiTheme="majorHAnsi" w:hAnsiTheme="majorHAnsi"/>
                <w:b/>
                <w:noProof/>
                <w:color w:val="FFFF00"/>
                <w:sz w:val="56"/>
                <w:lang w:val="en-PH" w:eastAsia="en-PH"/>
              </w:rPr>
              <w:drawing>
                <wp:inline distT="0" distB="0" distL="0" distR="0">
                  <wp:extent cx="5661025" cy="481965"/>
                  <wp:effectExtent l="0" t="0" r="0" b="0"/>
                  <wp:docPr id="17" name="Picture 2" descr="D:\A. 16 DIP-MA-MSC-AWARD-&amp;-COLLAB\BROCHURES_REGULATIONS_ETC\GRAPHICS-NEW\Leading_To.jpg"/>
                  <wp:cNvGraphicFramePr/>
                  <a:graphic xmlns:a="http://schemas.openxmlformats.org/drawingml/2006/main">
                    <a:graphicData uri="http://schemas.openxmlformats.org/drawingml/2006/picture">
                      <pic:pic xmlns:pic="http://schemas.openxmlformats.org/drawingml/2006/picture">
                        <pic:nvPicPr>
                          <pic:cNvPr id="17" name="Picture 2" descr="D:\A. 16 DIP-MA-MSC-AWARD-&amp;-COLLAB\BROCHURES_REGULATIONS_ETC\GRAPHICS-NEW\Leading_To.jpg"/>
                          <pic:cNvPicPr/>
                        </pic:nvPicPr>
                        <pic:blipFill>
                          <a:blip r:embed="rId11" cstate="print"/>
                          <a:srcRect l="1466" t="18605" r="1791" b="22093"/>
                          <a:stretch>
                            <a:fillRect/>
                          </a:stretch>
                        </pic:blipFill>
                        <pic:spPr bwMode="auto">
                          <a:xfrm>
                            <a:off x="0" y="0"/>
                            <a:ext cx="5661025" cy="481965"/>
                          </a:xfrm>
                          <a:prstGeom prst="rect">
                            <a:avLst/>
                          </a:prstGeom>
                          <a:noFill/>
                          <a:ln w="9525">
                            <a:noFill/>
                            <a:miter lim="800000"/>
                            <a:headEnd/>
                            <a:tailEnd/>
                          </a:ln>
                        </pic:spPr>
                      </pic:pic>
                    </a:graphicData>
                  </a:graphic>
                </wp:inline>
              </w:drawing>
            </w:r>
          </w:p>
          <w:p w:rsidR="00676852" w:rsidRPr="00364722" w:rsidRDefault="00676852" w:rsidP="00086BDF">
            <w:pPr>
              <w:shd w:val="clear" w:color="auto" w:fill="8D0900"/>
              <w:jc w:val="center"/>
              <w:rPr>
                <w:rFonts w:asciiTheme="majorHAnsi" w:hAnsiTheme="majorHAnsi"/>
                <w:b/>
                <w:color w:val="800000"/>
                <w:sz w:val="48"/>
              </w:rPr>
            </w:pPr>
            <w:r w:rsidRPr="00364722">
              <w:rPr>
                <w:rFonts w:asciiTheme="majorHAnsi" w:hAnsiTheme="majorHAnsi"/>
                <w:b/>
                <w:noProof/>
                <w:color w:val="800000"/>
                <w:sz w:val="48"/>
                <w:lang w:val="en-PH" w:eastAsia="en-PH"/>
              </w:rPr>
              <w:drawing>
                <wp:inline distT="0" distB="0" distL="0" distR="0">
                  <wp:extent cx="5229225" cy="371475"/>
                  <wp:effectExtent l="0" t="0" r="9525" b="9525"/>
                  <wp:docPr id="34" name="Picture 34" descr="Diploma-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ploma-titl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29225" cy="371475"/>
                          </a:xfrm>
                          <a:prstGeom prst="rect">
                            <a:avLst/>
                          </a:prstGeom>
                          <a:noFill/>
                          <a:ln>
                            <a:noFill/>
                          </a:ln>
                        </pic:spPr>
                      </pic:pic>
                    </a:graphicData>
                  </a:graphic>
                </wp:inline>
              </w:drawing>
            </w:r>
          </w:p>
          <w:p w:rsidR="00676852" w:rsidRPr="001407CB" w:rsidRDefault="00D13248" w:rsidP="00086BDF">
            <w:pPr>
              <w:shd w:val="clear" w:color="auto" w:fill="800000"/>
              <w:jc w:val="center"/>
              <w:rPr>
                <w:rFonts w:asciiTheme="majorHAnsi" w:hAnsiTheme="majorHAnsi"/>
                <w:b/>
                <w:color w:val="FFFF00"/>
                <w:sz w:val="3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1407CB">
              <w:rPr>
                <w:rFonts w:asciiTheme="majorHAnsi" w:hAnsiTheme="majorHAnsi"/>
                <w:b/>
                <w:noProof/>
                <w:color w:val="FFFF00"/>
                <w:sz w:val="56"/>
                <w:lang w:val="en-US"/>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Worker Motivation</w:t>
            </w:r>
          </w:p>
          <w:p w:rsidR="00676852" w:rsidRPr="00364722" w:rsidRDefault="00676852" w:rsidP="00086BDF">
            <w:pPr>
              <w:jc w:val="center"/>
              <w:rPr>
                <w:rFonts w:asciiTheme="majorHAnsi" w:hAnsiTheme="majorHAnsi"/>
                <w:b/>
                <w:sz w:val="32"/>
              </w:rPr>
            </w:pPr>
            <w:r w:rsidRPr="00364722">
              <w:rPr>
                <w:rFonts w:asciiTheme="majorHAnsi" w:hAnsiTheme="majorHAnsi"/>
                <w:noProof/>
                <w:lang w:val="en-PH" w:eastAsia="en-PH"/>
              </w:rPr>
              <w:drawing>
                <wp:inline distT="0" distB="0" distL="0" distR="0">
                  <wp:extent cx="3028950" cy="476250"/>
                  <wp:effectExtent l="19050" t="0" r="0" b="0"/>
                  <wp:docPr id="15" name="Picture 2" descr="Accumulating-to-A-Master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cumulating-to-A-Masters2"/>
                          <pic:cNvPicPr>
                            <a:picLocks noChangeAspect="1" noChangeArrowheads="1"/>
                          </pic:cNvPicPr>
                        </pic:nvPicPr>
                        <pic:blipFill>
                          <a:blip r:embed="rId13" cstate="print"/>
                          <a:srcRect r="50926"/>
                          <a:stretch>
                            <a:fillRect/>
                          </a:stretch>
                        </pic:blipFill>
                        <pic:spPr bwMode="auto">
                          <a:xfrm>
                            <a:off x="0" y="0"/>
                            <a:ext cx="3028950" cy="476250"/>
                          </a:xfrm>
                          <a:prstGeom prst="rect">
                            <a:avLst/>
                          </a:prstGeom>
                          <a:noFill/>
                          <a:ln w="9525">
                            <a:noFill/>
                            <a:miter lim="800000"/>
                            <a:headEnd/>
                            <a:tailEnd/>
                          </a:ln>
                        </pic:spPr>
                      </pic:pic>
                    </a:graphicData>
                  </a:graphic>
                </wp:inline>
              </w:drawing>
            </w:r>
          </w:p>
          <w:p w:rsidR="00676852" w:rsidRPr="00364722" w:rsidRDefault="00676852" w:rsidP="00DC6B0E">
            <w:pPr>
              <w:shd w:val="clear" w:color="auto" w:fill="990000"/>
              <w:jc w:val="center"/>
              <w:rPr>
                <w:rFonts w:asciiTheme="majorHAnsi" w:hAnsiTheme="majorHAnsi"/>
                <w:b/>
                <w:sz w:val="32"/>
              </w:rPr>
            </w:pPr>
            <w:r w:rsidRPr="001407CB">
              <w:rPr>
                <w:rFonts w:asciiTheme="majorHAnsi" w:hAnsiTheme="majorHAnsi"/>
                <w:b/>
                <w:noProof/>
                <w:sz w:val="4"/>
                <w:szCs w:val="36"/>
                <w:lang w:val="en-PH" w:eastAsia="en-PH"/>
                <w14:shadow w14:blurRad="50800" w14:dist="38100" w14:dir="2700000" w14:sx="100000" w14:sy="100000" w14:kx="0" w14:ky="0" w14:algn="tl">
                  <w14:srgbClr w14:val="000000">
                    <w14:alpha w14:val="60000"/>
                  </w14:srgbClr>
                </w14:shadow>
              </w:rPr>
              <w:drawing>
                <wp:inline distT="0" distB="0" distL="0" distR="0">
                  <wp:extent cx="4629150" cy="371475"/>
                  <wp:effectExtent l="19050" t="0" r="0" b="0"/>
                  <wp:docPr id="16" name="Picture 2" descr="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st"/>
                          <pic:cNvPicPr>
                            <a:picLocks noChangeAspect="1" noChangeArrowheads="1"/>
                          </pic:cNvPicPr>
                        </pic:nvPicPr>
                        <pic:blipFill>
                          <a:blip r:embed="rId14" cstate="print"/>
                          <a:srcRect r="11476"/>
                          <a:stretch>
                            <a:fillRect/>
                          </a:stretch>
                        </pic:blipFill>
                        <pic:spPr bwMode="auto">
                          <a:xfrm>
                            <a:off x="0" y="0"/>
                            <a:ext cx="4629150" cy="371475"/>
                          </a:xfrm>
                          <a:prstGeom prst="rect">
                            <a:avLst/>
                          </a:prstGeom>
                          <a:noFill/>
                          <a:ln w="9525">
                            <a:noFill/>
                            <a:miter lim="800000"/>
                            <a:headEnd/>
                            <a:tailEnd/>
                          </a:ln>
                        </pic:spPr>
                      </pic:pic>
                    </a:graphicData>
                  </a:graphic>
                </wp:inline>
              </w:drawing>
            </w:r>
          </w:p>
          <w:p w:rsidR="00676852" w:rsidRPr="00364722" w:rsidRDefault="00DC6B0E" w:rsidP="00086BDF">
            <w:pPr>
              <w:jc w:val="center"/>
              <w:rPr>
                <w:rFonts w:asciiTheme="majorHAnsi" w:hAnsiTheme="majorHAnsi"/>
                <w:b/>
                <w:sz w:val="32"/>
              </w:rPr>
            </w:pPr>
            <w:r w:rsidRPr="00364722">
              <w:rPr>
                <w:rFonts w:asciiTheme="majorHAnsi" w:hAnsiTheme="majorHAnsi"/>
                <w:noProof/>
                <w:lang w:val="en-PH" w:eastAsia="en-PH"/>
              </w:rPr>
              <w:drawing>
                <wp:inline distT="0" distB="0" distL="0" distR="0">
                  <wp:extent cx="2364828" cy="457200"/>
                  <wp:effectExtent l="19050" t="0" r="0" b="0"/>
                  <wp:docPr id="26" name="Picture 15" descr="Brochure-Sub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rochure-SubTitle"/>
                          <pic:cNvPicPr>
                            <a:picLocks noChangeAspect="1" noChangeArrowheads="1"/>
                          </pic:cNvPicPr>
                        </pic:nvPicPr>
                        <pic:blipFill>
                          <a:blip r:embed="rId15" cstate="print"/>
                          <a:srcRect r="35177" b="49231"/>
                          <a:stretch>
                            <a:fillRect/>
                          </a:stretch>
                        </pic:blipFill>
                        <pic:spPr bwMode="auto">
                          <a:xfrm>
                            <a:off x="0" y="0"/>
                            <a:ext cx="2364828" cy="457200"/>
                          </a:xfrm>
                          <a:prstGeom prst="rect">
                            <a:avLst/>
                          </a:prstGeom>
                          <a:noFill/>
                          <a:ln w="9525">
                            <a:noFill/>
                            <a:miter lim="800000"/>
                            <a:headEnd/>
                            <a:tailEnd/>
                          </a:ln>
                        </pic:spPr>
                      </pic:pic>
                    </a:graphicData>
                  </a:graphic>
                </wp:inline>
              </w:drawing>
            </w:r>
            <w:r w:rsidRPr="00364722">
              <w:rPr>
                <w:rFonts w:asciiTheme="majorHAnsi" w:hAnsiTheme="majorHAnsi"/>
                <w:noProof/>
                <w:lang w:val="en-PH" w:eastAsia="en-PH"/>
              </w:rPr>
              <w:drawing>
                <wp:inline distT="0" distB="0" distL="0" distR="0">
                  <wp:extent cx="304800" cy="425644"/>
                  <wp:effectExtent l="0" t="0" r="0" b="0"/>
                  <wp:docPr id="7" name="Picture 8" descr="Accumulating-to-A-Master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ccumulating-to-A-Masters2"/>
                          <pic:cNvPicPr>
                            <a:picLocks noChangeAspect="1" noChangeArrowheads="1"/>
                          </pic:cNvPicPr>
                        </pic:nvPicPr>
                        <pic:blipFill>
                          <a:blip r:embed="rId13" cstate="print"/>
                          <a:srcRect r="94444"/>
                          <a:stretch>
                            <a:fillRect/>
                          </a:stretch>
                        </pic:blipFill>
                        <pic:spPr bwMode="auto">
                          <a:xfrm>
                            <a:off x="0" y="0"/>
                            <a:ext cx="308138" cy="430306"/>
                          </a:xfrm>
                          <a:prstGeom prst="rect">
                            <a:avLst/>
                          </a:prstGeom>
                          <a:noFill/>
                          <a:ln w="9525">
                            <a:noFill/>
                            <a:miter lim="800000"/>
                            <a:headEnd/>
                            <a:tailEnd/>
                          </a:ln>
                        </pic:spPr>
                      </pic:pic>
                    </a:graphicData>
                  </a:graphic>
                </wp:inline>
              </w:drawing>
            </w:r>
            <w:r w:rsidRPr="00364722">
              <w:rPr>
                <w:rFonts w:asciiTheme="majorHAnsi" w:hAnsiTheme="majorHAnsi"/>
                <w:b/>
                <w:noProof/>
                <w:color w:val="0000FF"/>
                <w:sz w:val="16"/>
                <w:lang w:val="en-PH" w:eastAsia="en-PH"/>
              </w:rPr>
              <w:drawing>
                <wp:inline distT="0" distB="0" distL="0" distR="0">
                  <wp:extent cx="2892972" cy="457200"/>
                  <wp:effectExtent l="19050" t="0" r="2628" b="0"/>
                  <wp:docPr id="21" name="Picture 15" descr="Brochure-Sub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rochure-SubTitle"/>
                          <pic:cNvPicPr>
                            <a:picLocks noChangeAspect="1" noChangeArrowheads="1"/>
                          </pic:cNvPicPr>
                        </pic:nvPicPr>
                        <pic:blipFill>
                          <a:blip r:embed="rId15" cstate="print"/>
                          <a:srcRect l="13121" t="50000" r="10934" b="3847"/>
                          <a:stretch>
                            <a:fillRect/>
                          </a:stretch>
                        </pic:blipFill>
                        <pic:spPr bwMode="auto">
                          <a:xfrm>
                            <a:off x="0" y="0"/>
                            <a:ext cx="2892972" cy="457200"/>
                          </a:xfrm>
                          <a:prstGeom prst="rect">
                            <a:avLst/>
                          </a:prstGeom>
                          <a:noFill/>
                          <a:ln w="9525">
                            <a:noFill/>
                            <a:miter lim="800000"/>
                            <a:headEnd/>
                            <a:tailEnd/>
                          </a:ln>
                        </pic:spPr>
                      </pic:pic>
                    </a:graphicData>
                  </a:graphic>
                </wp:inline>
              </w:drawing>
            </w:r>
          </w:p>
          <w:p w:rsidR="00676852" w:rsidRDefault="00676852" w:rsidP="00086BDF">
            <w:pPr>
              <w:jc w:val="center"/>
            </w:pPr>
            <w:r w:rsidRPr="00364722">
              <w:rPr>
                <w:rFonts w:asciiTheme="majorHAnsi" w:hAnsiTheme="majorHAnsi"/>
                <w:noProof/>
                <w:lang w:val="en-PH" w:eastAsia="en-PH"/>
              </w:rPr>
              <w:drawing>
                <wp:inline distT="0" distB="0" distL="0" distR="0">
                  <wp:extent cx="1619250" cy="733425"/>
                  <wp:effectExtent l="0" t="0" r="0" b="9525"/>
                  <wp:docPr id="1" name="Picture 7" descr="M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BA"/>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19250" cy="733425"/>
                          </a:xfrm>
                          <a:prstGeom prst="rect">
                            <a:avLst/>
                          </a:prstGeom>
                          <a:noFill/>
                          <a:ln>
                            <a:noFill/>
                          </a:ln>
                        </pic:spPr>
                      </pic:pic>
                    </a:graphicData>
                  </a:graphic>
                </wp:inline>
              </w:drawing>
            </w:r>
            <w:r w:rsidRPr="00364722">
              <w:rPr>
                <w:rFonts w:asciiTheme="majorHAnsi" w:hAnsiTheme="majorHAnsi"/>
                <w:noProof/>
                <w:lang w:val="en-PH" w:eastAsia="en-PH"/>
              </w:rPr>
              <w:drawing>
                <wp:inline distT="0" distB="0" distL="0" distR="0">
                  <wp:extent cx="476250" cy="609600"/>
                  <wp:effectExtent l="0" t="0" r="0" b="0"/>
                  <wp:docPr id="37" name="Picture 37" descr="d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ash"/>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76250" cy="609600"/>
                          </a:xfrm>
                          <a:prstGeom prst="rect">
                            <a:avLst/>
                          </a:prstGeom>
                          <a:noFill/>
                          <a:ln>
                            <a:noFill/>
                          </a:ln>
                        </pic:spPr>
                      </pic:pic>
                    </a:graphicData>
                  </a:graphic>
                </wp:inline>
              </w:drawing>
            </w:r>
            <w:r w:rsidRPr="00364722">
              <w:rPr>
                <w:rFonts w:asciiTheme="majorHAnsi" w:hAnsiTheme="majorHAnsi"/>
                <w:noProof/>
                <w:lang w:val="en-PH" w:eastAsia="en-PH"/>
              </w:rPr>
              <w:drawing>
                <wp:inline distT="0" distB="0" distL="0" distR="0">
                  <wp:extent cx="1438275" cy="733425"/>
                  <wp:effectExtent l="0" t="0" r="9525" b="9525"/>
                  <wp:docPr id="41" name="Picture 41" descr="M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Sc"/>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38275" cy="733425"/>
                          </a:xfrm>
                          <a:prstGeom prst="rect">
                            <a:avLst/>
                          </a:prstGeom>
                          <a:noFill/>
                          <a:ln>
                            <a:noFill/>
                          </a:ln>
                        </pic:spPr>
                      </pic:pic>
                    </a:graphicData>
                  </a:graphic>
                </wp:inline>
              </w:drawing>
            </w:r>
            <w:r w:rsidRPr="00364722">
              <w:rPr>
                <w:rFonts w:asciiTheme="majorHAnsi" w:hAnsiTheme="majorHAnsi"/>
                <w:noProof/>
                <w:lang w:val="en-PH" w:eastAsia="en-PH"/>
              </w:rPr>
              <w:drawing>
                <wp:inline distT="0" distB="0" distL="0" distR="0">
                  <wp:extent cx="476250" cy="609600"/>
                  <wp:effectExtent l="0" t="0" r="0" b="0"/>
                  <wp:docPr id="10" name="Picture 10" descr="d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ash"/>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76250" cy="609600"/>
                          </a:xfrm>
                          <a:prstGeom prst="rect">
                            <a:avLst/>
                          </a:prstGeom>
                          <a:noFill/>
                          <a:ln>
                            <a:noFill/>
                          </a:ln>
                        </pic:spPr>
                      </pic:pic>
                    </a:graphicData>
                  </a:graphic>
                </wp:inline>
              </w:drawing>
            </w:r>
            <w:r w:rsidRPr="00364722">
              <w:rPr>
                <w:rFonts w:asciiTheme="majorHAnsi" w:hAnsiTheme="majorHAnsi"/>
                <w:noProof/>
                <w:lang w:val="en-PH" w:eastAsia="en-PH"/>
              </w:rPr>
              <w:drawing>
                <wp:inline distT="0" distB="0" distL="0" distR="0">
                  <wp:extent cx="1333500" cy="733425"/>
                  <wp:effectExtent l="0" t="0" r="0" b="9525"/>
                  <wp:docPr id="11" name="Picture 11" descr="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33500" cy="733425"/>
                          </a:xfrm>
                          <a:prstGeom prst="rect">
                            <a:avLst/>
                          </a:prstGeom>
                          <a:noFill/>
                          <a:ln>
                            <a:noFill/>
                          </a:ln>
                        </pic:spPr>
                      </pic:pic>
                    </a:graphicData>
                  </a:graphic>
                </wp:inline>
              </w:drawing>
            </w:r>
          </w:p>
        </w:tc>
      </w:tr>
    </w:tbl>
    <w:p w:rsidR="00242C20" w:rsidRDefault="00242C20" w:rsidP="00676852">
      <w:pPr>
        <w:tabs>
          <w:tab w:val="center" w:pos="5040"/>
        </w:tabs>
        <w:spacing w:after="60" w:line="210" w:lineRule="atLeast"/>
        <w:rPr>
          <w:rFonts w:ascii="Arial" w:hAnsi="Arial" w:cs="Arial"/>
          <w:color w:val="333333"/>
          <w:sz w:val="18"/>
          <w:szCs w:val="18"/>
        </w:rPr>
      </w:pPr>
    </w:p>
    <w:p w:rsidR="00242C20" w:rsidRPr="0071174B" w:rsidRDefault="00242C20" w:rsidP="00676852">
      <w:pPr>
        <w:tabs>
          <w:tab w:val="center" w:pos="5040"/>
        </w:tabs>
        <w:spacing w:after="60" w:line="210" w:lineRule="atLeast"/>
        <w:rPr>
          <w:rFonts w:ascii="Arial" w:hAnsi="Arial" w:cs="Arial"/>
          <w:color w:val="333333"/>
          <w:sz w:val="18"/>
          <w:szCs w:val="18"/>
        </w:rPr>
      </w:pPr>
      <w:r>
        <w:rPr>
          <w:noProof/>
          <w:lang w:val="en-PH" w:eastAsia="en-PH"/>
        </w:rPr>
        <w:lastRenderedPageBreak/>
        <w:drawing>
          <wp:anchor distT="0" distB="0" distL="114300" distR="114300" simplePos="0" relativeHeight="251664384" behindDoc="0" locked="0" layoutInCell="1" allowOverlap="1">
            <wp:simplePos x="0" y="0"/>
            <wp:positionH relativeFrom="column">
              <wp:posOffset>-89535</wp:posOffset>
            </wp:positionH>
            <wp:positionV relativeFrom="paragraph">
              <wp:posOffset>57150</wp:posOffset>
            </wp:positionV>
            <wp:extent cx="6172200" cy="240728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 HEADF1.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172200" cy="2407285"/>
                    </a:xfrm>
                    <a:prstGeom prst="rect">
                      <a:avLst/>
                    </a:prstGeom>
                  </pic:spPr>
                </pic:pic>
              </a:graphicData>
            </a:graphic>
          </wp:anchor>
        </w:drawing>
      </w:r>
    </w:p>
    <w:p w:rsidR="00DC2FC4" w:rsidRDefault="00DC2FC4" w:rsidP="002D127A">
      <w:pPr>
        <w:spacing w:after="60" w:line="210" w:lineRule="atLeast"/>
        <w:rPr>
          <w:rFonts w:ascii="Arial" w:hAnsi="Arial" w:cs="Arial"/>
          <w:color w:val="0000FF"/>
          <w:sz w:val="18"/>
          <w:szCs w:val="18"/>
        </w:rPr>
      </w:pPr>
    </w:p>
    <w:p w:rsidR="00EC0395" w:rsidRPr="001407CB" w:rsidRDefault="00D13248" w:rsidP="00C4231B">
      <w:pPr>
        <w:pBdr>
          <w:top w:val="triple" w:sz="12" w:space="1" w:color="00B050"/>
          <w:left w:val="triple" w:sz="12" w:space="4" w:color="00B050"/>
          <w:bottom w:val="triple" w:sz="12" w:space="1" w:color="00B050"/>
          <w:right w:val="triple" w:sz="12" w:space="4" w:color="00B050"/>
        </w:pBdr>
        <w:shd w:val="clear" w:color="auto" w:fill="800000"/>
        <w:ind w:left="-227" w:right="57"/>
        <w:jc w:val="center"/>
        <w:rPr>
          <w:rFonts w:asciiTheme="majorHAnsi" w:hAnsiTheme="majorHAnsi"/>
          <w:b/>
          <w:color w:val="FFFF00"/>
          <w:sz w:val="56"/>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1407CB">
        <w:rPr>
          <w:rFonts w:asciiTheme="majorHAnsi" w:hAnsiTheme="majorHAnsi"/>
          <w:b/>
          <w:noProof/>
          <w:color w:val="FFFF00"/>
          <w:sz w:val="56"/>
          <w:lang w:val="en-US"/>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Motivating Workers: Intrinsic and Extrinsic Rewards</w:t>
      </w:r>
    </w:p>
    <w:p w:rsidR="00EC0395" w:rsidRPr="00364722" w:rsidRDefault="00EC0395" w:rsidP="00C4231B">
      <w:pPr>
        <w:pBdr>
          <w:top w:val="triple" w:sz="12" w:space="1" w:color="00B050"/>
          <w:left w:val="triple" w:sz="12" w:space="4" w:color="00B050"/>
          <w:bottom w:val="triple" w:sz="12" w:space="1" w:color="00B050"/>
          <w:right w:val="triple" w:sz="12" w:space="4" w:color="00B050"/>
        </w:pBdr>
        <w:ind w:left="-227" w:right="57"/>
        <w:jc w:val="center"/>
        <w:rPr>
          <w:rFonts w:asciiTheme="majorHAnsi" w:hAnsiTheme="majorHAnsi"/>
          <w:b/>
          <w:color w:val="800000"/>
          <w:sz w:val="72"/>
        </w:rPr>
      </w:pPr>
      <w:r w:rsidRPr="00364722">
        <w:rPr>
          <w:rFonts w:asciiTheme="majorHAnsi" w:hAnsiTheme="majorHAnsi"/>
          <w:noProof/>
          <w:lang w:val="en-PH" w:eastAsia="en-PH"/>
        </w:rPr>
        <w:drawing>
          <wp:inline distT="0" distB="0" distL="0" distR="0">
            <wp:extent cx="3286125" cy="466725"/>
            <wp:effectExtent l="0" t="0" r="9525" b="9525"/>
            <wp:docPr id="51" name="Picture 51" descr="Course-or-Semin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urse-or-Semina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86125" cy="466725"/>
                    </a:xfrm>
                    <a:prstGeom prst="rect">
                      <a:avLst/>
                    </a:prstGeom>
                    <a:noFill/>
                    <a:ln>
                      <a:noFill/>
                    </a:ln>
                  </pic:spPr>
                </pic:pic>
              </a:graphicData>
            </a:graphic>
          </wp:inline>
        </w:drawing>
      </w:r>
    </w:p>
    <w:p w:rsidR="00EC0395" w:rsidRPr="00364722" w:rsidRDefault="00364722" w:rsidP="00C4231B">
      <w:pPr>
        <w:pBdr>
          <w:top w:val="triple" w:sz="12" w:space="1" w:color="00B050"/>
          <w:left w:val="triple" w:sz="12" w:space="4" w:color="00B050"/>
          <w:bottom w:val="triple" w:sz="12" w:space="1" w:color="00B050"/>
          <w:right w:val="triple" w:sz="12" w:space="4" w:color="00B050"/>
        </w:pBdr>
        <w:shd w:val="clear" w:color="auto" w:fill="800000"/>
        <w:ind w:left="-227" w:right="57"/>
        <w:jc w:val="center"/>
        <w:rPr>
          <w:rFonts w:asciiTheme="majorHAnsi" w:hAnsiTheme="majorHAnsi"/>
          <w:b/>
          <w:sz w:val="32"/>
        </w:rPr>
      </w:pPr>
      <w:r w:rsidRPr="00364722">
        <w:rPr>
          <w:rFonts w:asciiTheme="majorHAnsi" w:hAnsiTheme="majorHAnsi"/>
          <w:b/>
          <w:noProof/>
          <w:color w:val="FFFF00"/>
          <w:sz w:val="56"/>
          <w:lang w:val="en-PH" w:eastAsia="en-PH"/>
        </w:rPr>
        <w:drawing>
          <wp:inline distT="0" distB="0" distL="0" distR="0">
            <wp:extent cx="5661025" cy="481965"/>
            <wp:effectExtent l="0" t="0" r="0" b="0"/>
            <wp:docPr id="5" name="Picture 2" descr="D:\A. 16 DIP-MA-MSC-AWARD-&amp;-COLLAB\BROCHURES_REGULATIONS_ETC\GRAPHICS-NEW\Leading_To.jpg"/>
            <wp:cNvGraphicFramePr/>
            <a:graphic xmlns:a="http://schemas.openxmlformats.org/drawingml/2006/main">
              <a:graphicData uri="http://schemas.openxmlformats.org/drawingml/2006/picture">
                <pic:pic xmlns:pic="http://schemas.openxmlformats.org/drawingml/2006/picture">
                  <pic:nvPicPr>
                    <pic:cNvPr id="17" name="Picture 2" descr="D:\A. 16 DIP-MA-MSC-AWARD-&amp;-COLLAB\BROCHURES_REGULATIONS_ETC\GRAPHICS-NEW\Leading_To.jpg"/>
                    <pic:cNvPicPr/>
                  </pic:nvPicPr>
                  <pic:blipFill>
                    <a:blip r:embed="rId11" cstate="print"/>
                    <a:srcRect l="1466" t="18605" r="1791" b="22093"/>
                    <a:stretch>
                      <a:fillRect/>
                    </a:stretch>
                  </pic:blipFill>
                  <pic:spPr bwMode="auto">
                    <a:xfrm>
                      <a:off x="0" y="0"/>
                      <a:ext cx="5661025" cy="481965"/>
                    </a:xfrm>
                    <a:prstGeom prst="rect">
                      <a:avLst/>
                    </a:prstGeom>
                    <a:noFill/>
                    <a:ln w="9525">
                      <a:noFill/>
                      <a:miter lim="800000"/>
                      <a:headEnd/>
                      <a:tailEnd/>
                    </a:ln>
                  </pic:spPr>
                </pic:pic>
              </a:graphicData>
            </a:graphic>
          </wp:inline>
        </w:drawing>
      </w:r>
    </w:p>
    <w:p w:rsidR="00EC0395" w:rsidRPr="00364722" w:rsidRDefault="00EC0395" w:rsidP="00C4231B">
      <w:pPr>
        <w:pBdr>
          <w:top w:val="triple" w:sz="12" w:space="1" w:color="00B050"/>
          <w:left w:val="triple" w:sz="12" w:space="4" w:color="00B050"/>
          <w:bottom w:val="triple" w:sz="12" w:space="1" w:color="00B050"/>
          <w:right w:val="triple" w:sz="12" w:space="4" w:color="00B050"/>
        </w:pBdr>
        <w:shd w:val="clear" w:color="auto" w:fill="8D0900"/>
        <w:ind w:left="-227" w:right="57"/>
        <w:jc w:val="center"/>
        <w:rPr>
          <w:rFonts w:asciiTheme="majorHAnsi" w:hAnsiTheme="majorHAnsi"/>
          <w:b/>
          <w:color w:val="800000"/>
          <w:sz w:val="48"/>
        </w:rPr>
      </w:pPr>
      <w:r w:rsidRPr="00364722">
        <w:rPr>
          <w:rFonts w:asciiTheme="majorHAnsi" w:hAnsiTheme="majorHAnsi"/>
          <w:b/>
          <w:noProof/>
          <w:color w:val="800000"/>
          <w:sz w:val="48"/>
          <w:lang w:val="en-PH" w:eastAsia="en-PH"/>
        </w:rPr>
        <w:drawing>
          <wp:inline distT="0" distB="0" distL="0" distR="0">
            <wp:extent cx="5229225" cy="371475"/>
            <wp:effectExtent l="0" t="0" r="9525" b="9525"/>
            <wp:docPr id="54" name="Picture 54" descr="Diploma-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iploma-titl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29225" cy="371475"/>
                    </a:xfrm>
                    <a:prstGeom prst="rect">
                      <a:avLst/>
                    </a:prstGeom>
                    <a:noFill/>
                    <a:ln>
                      <a:noFill/>
                    </a:ln>
                  </pic:spPr>
                </pic:pic>
              </a:graphicData>
            </a:graphic>
          </wp:inline>
        </w:drawing>
      </w:r>
    </w:p>
    <w:p w:rsidR="00EC0395" w:rsidRPr="001407CB" w:rsidRDefault="00D13248" w:rsidP="00C4231B">
      <w:pPr>
        <w:pBdr>
          <w:top w:val="triple" w:sz="12" w:space="1" w:color="00B050"/>
          <w:left w:val="triple" w:sz="12" w:space="4" w:color="00B050"/>
          <w:bottom w:val="triple" w:sz="12" w:space="1" w:color="00B050"/>
          <w:right w:val="triple" w:sz="12" w:space="4" w:color="00B050"/>
        </w:pBdr>
        <w:shd w:val="clear" w:color="auto" w:fill="800000"/>
        <w:ind w:left="-227" w:right="57"/>
        <w:jc w:val="center"/>
        <w:rPr>
          <w:rFonts w:ascii="Times New Roman Bold" w:hAnsi="Times New Roman Bold"/>
          <w:b/>
          <w:color w:val="FFFF00"/>
          <w:sz w:val="36"/>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1407CB">
        <w:rPr>
          <w:rFonts w:asciiTheme="majorHAnsi" w:hAnsiTheme="majorHAnsi"/>
          <w:b/>
          <w:noProof/>
          <w:color w:val="FFFF00"/>
          <w:sz w:val="62"/>
          <w:lang w:val="en-US"/>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Worker Motivation</w:t>
      </w:r>
    </w:p>
    <w:p w:rsidR="00EC0395" w:rsidRDefault="00EC0395" w:rsidP="00C4231B">
      <w:pPr>
        <w:pBdr>
          <w:top w:val="triple" w:sz="12" w:space="1" w:color="00B050"/>
          <w:left w:val="triple" w:sz="12" w:space="4" w:color="00B050"/>
          <w:bottom w:val="triple" w:sz="12" w:space="1" w:color="00B050"/>
          <w:right w:val="triple" w:sz="12" w:space="4" w:color="00B050"/>
        </w:pBdr>
        <w:ind w:left="-227" w:right="57"/>
        <w:jc w:val="center"/>
        <w:rPr>
          <w:b/>
          <w:sz w:val="32"/>
        </w:rPr>
      </w:pPr>
      <w:r>
        <w:rPr>
          <w:noProof/>
          <w:lang w:val="en-PH" w:eastAsia="en-PH"/>
        </w:rPr>
        <w:drawing>
          <wp:inline distT="0" distB="0" distL="0" distR="0">
            <wp:extent cx="3028950" cy="476250"/>
            <wp:effectExtent l="19050" t="0" r="0" b="0"/>
            <wp:docPr id="55" name="Picture 2" descr="Accumulating-to-A-Master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cumulating-to-A-Masters2"/>
                    <pic:cNvPicPr>
                      <a:picLocks noChangeAspect="1" noChangeArrowheads="1"/>
                    </pic:cNvPicPr>
                  </pic:nvPicPr>
                  <pic:blipFill>
                    <a:blip r:embed="rId13" cstate="print"/>
                    <a:srcRect r="50926"/>
                    <a:stretch>
                      <a:fillRect/>
                    </a:stretch>
                  </pic:blipFill>
                  <pic:spPr bwMode="auto">
                    <a:xfrm>
                      <a:off x="0" y="0"/>
                      <a:ext cx="3028950" cy="476250"/>
                    </a:xfrm>
                    <a:prstGeom prst="rect">
                      <a:avLst/>
                    </a:prstGeom>
                    <a:noFill/>
                    <a:ln w="9525">
                      <a:noFill/>
                      <a:miter lim="800000"/>
                      <a:headEnd/>
                      <a:tailEnd/>
                    </a:ln>
                  </pic:spPr>
                </pic:pic>
              </a:graphicData>
            </a:graphic>
          </wp:inline>
        </w:drawing>
      </w:r>
    </w:p>
    <w:p w:rsidR="00EC0395" w:rsidRDefault="00EC0395" w:rsidP="00C4231B">
      <w:pPr>
        <w:pBdr>
          <w:top w:val="triple" w:sz="12" w:space="1" w:color="00B050"/>
          <w:left w:val="triple" w:sz="12" w:space="4" w:color="00B050"/>
          <w:bottom w:val="triple" w:sz="12" w:space="1" w:color="00B050"/>
          <w:right w:val="triple" w:sz="12" w:space="4" w:color="00B050"/>
        </w:pBdr>
        <w:shd w:val="clear" w:color="auto" w:fill="990000"/>
        <w:ind w:left="-227" w:right="57"/>
        <w:jc w:val="center"/>
        <w:rPr>
          <w:b/>
          <w:sz w:val="32"/>
        </w:rPr>
      </w:pPr>
      <w:r w:rsidRPr="001407CB">
        <w:rPr>
          <w:b/>
          <w:noProof/>
          <w:sz w:val="4"/>
          <w:szCs w:val="36"/>
          <w:lang w:val="en-PH" w:eastAsia="en-PH"/>
          <w14:shadow w14:blurRad="50800" w14:dist="38100" w14:dir="2700000" w14:sx="100000" w14:sy="100000" w14:kx="0" w14:ky="0" w14:algn="tl">
            <w14:srgbClr w14:val="000000">
              <w14:alpha w14:val="60000"/>
            </w14:srgbClr>
          </w14:shadow>
        </w:rPr>
        <w:drawing>
          <wp:inline distT="0" distB="0" distL="0" distR="0">
            <wp:extent cx="4629150" cy="371475"/>
            <wp:effectExtent l="19050" t="0" r="0" b="0"/>
            <wp:docPr id="56" name="Picture 2" descr="p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st"/>
                    <pic:cNvPicPr>
                      <a:picLocks noChangeAspect="1" noChangeArrowheads="1"/>
                    </pic:cNvPicPr>
                  </pic:nvPicPr>
                  <pic:blipFill>
                    <a:blip r:embed="rId14" cstate="print"/>
                    <a:srcRect r="11476"/>
                    <a:stretch>
                      <a:fillRect/>
                    </a:stretch>
                  </pic:blipFill>
                  <pic:spPr bwMode="auto">
                    <a:xfrm>
                      <a:off x="0" y="0"/>
                      <a:ext cx="4629150" cy="371475"/>
                    </a:xfrm>
                    <a:prstGeom prst="rect">
                      <a:avLst/>
                    </a:prstGeom>
                    <a:noFill/>
                    <a:ln w="9525">
                      <a:noFill/>
                      <a:miter lim="800000"/>
                      <a:headEnd/>
                      <a:tailEnd/>
                    </a:ln>
                  </pic:spPr>
                </pic:pic>
              </a:graphicData>
            </a:graphic>
          </wp:inline>
        </w:drawing>
      </w:r>
    </w:p>
    <w:p w:rsidR="00EC0395" w:rsidRDefault="00EC0395" w:rsidP="00C4231B">
      <w:pPr>
        <w:pBdr>
          <w:top w:val="triple" w:sz="12" w:space="1" w:color="00B050"/>
          <w:left w:val="triple" w:sz="12" w:space="4" w:color="00B050"/>
          <w:bottom w:val="triple" w:sz="12" w:space="1" w:color="00B050"/>
          <w:right w:val="triple" w:sz="12" w:space="4" w:color="00B050"/>
        </w:pBdr>
        <w:ind w:left="-227" w:right="57"/>
        <w:jc w:val="center"/>
        <w:rPr>
          <w:b/>
          <w:sz w:val="32"/>
        </w:rPr>
      </w:pPr>
      <w:r>
        <w:rPr>
          <w:noProof/>
          <w:lang w:val="en-PH" w:eastAsia="en-PH"/>
        </w:rPr>
        <w:drawing>
          <wp:inline distT="0" distB="0" distL="0" distR="0">
            <wp:extent cx="2364828" cy="457200"/>
            <wp:effectExtent l="19050" t="0" r="0" b="0"/>
            <wp:docPr id="57" name="Picture 15" descr="Brochure-Sub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rochure-SubTitle"/>
                    <pic:cNvPicPr>
                      <a:picLocks noChangeAspect="1" noChangeArrowheads="1"/>
                    </pic:cNvPicPr>
                  </pic:nvPicPr>
                  <pic:blipFill>
                    <a:blip r:embed="rId15" cstate="print"/>
                    <a:srcRect r="35177" b="49231"/>
                    <a:stretch>
                      <a:fillRect/>
                    </a:stretch>
                  </pic:blipFill>
                  <pic:spPr bwMode="auto">
                    <a:xfrm>
                      <a:off x="0" y="0"/>
                      <a:ext cx="2364828" cy="457200"/>
                    </a:xfrm>
                    <a:prstGeom prst="rect">
                      <a:avLst/>
                    </a:prstGeom>
                    <a:noFill/>
                    <a:ln w="9525">
                      <a:noFill/>
                      <a:miter lim="800000"/>
                      <a:headEnd/>
                      <a:tailEnd/>
                    </a:ln>
                  </pic:spPr>
                </pic:pic>
              </a:graphicData>
            </a:graphic>
          </wp:inline>
        </w:drawing>
      </w:r>
      <w:r>
        <w:rPr>
          <w:noProof/>
          <w:lang w:val="en-PH" w:eastAsia="en-PH"/>
        </w:rPr>
        <w:drawing>
          <wp:inline distT="0" distB="0" distL="0" distR="0">
            <wp:extent cx="304800" cy="425644"/>
            <wp:effectExtent l="0" t="0" r="0" b="0"/>
            <wp:docPr id="58" name="Picture 8" descr="Accumulating-to-A-Master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ccumulating-to-A-Masters2"/>
                    <pic:cNvPicPr>
                      <a:picLocks noChangeAspect="1" noChangeArrowheads="1"/>
                    </pic:cNvPicPr>
                  </pic:nvPicPr>
                  <pic:blipFill>
                    <a:blip r:embed="rId13" cstate="print"/>
                    <a:srcRect r="94444"/>
                    <a:stretch>
                      <a:fillRect/>
                    </a:stretch>
                  </pic:blipFill>
                  <pic:spPr bwMode="auto">
                    <a:xfrm>
                      <a:off x="0" y="0"/>
                      <a:ext cx="308138" cy="430306"/>
                    </a:xfrm>
                    <a:prstGeom prst="rect">
                      <a:avLst/>
                    </a:prstGeom>
                    <a:noFill/>
                    <a:ln w="9525">
                      <a:noFill/>
                      <a:miter lim="800000"/>
                      <a:headEnd/>
                      <a:tailEnd/>
                    </a:ln>
                  </pic:spPr>
                </pic:pic>
              </a:graphicData>
            </a:graphic>
          </wp:inline>
        </w:drawing>
      </w:r>
      <w:r w:rsidRPr="00623235">
        <w:rPr>
          <w:b/>
          <w:noProof/>
          <w:color w:val="0000FF"/>
          <w:sz w:val="16"/>
          <w:lang w:val="en-PH" w:eastAsia="en-PH"/>
        </w:rPr>
        <w:drawing>
          <wp:inline distT="0" distB="0" distL="0" distR="0">
            <wp:extent cx="2892972" cy="457200"/>
            <wp:effectExtent l="19050" t="0" r="2628" b="0"/>
            <wp:docPr id="64" name="Picture 15" descr="Brochure-Sub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rochure-SubTitle"/>
                    <pic:cNvPicPr>
                      <a:picLocks noChangeAspect="1" noChangeArrowheads="1"/>
                    </pic:cNvPicPr>
                  </pic:nvPicPr>
                  <pic:blipFill>
                    <a:blip r:embed="rId15" cstate="print"/>
                    <a:srcRect l="13121" t="50000" r="10934" b="3847"/>
                    <a:stretch>
                      <a:fillRect/>
                    </a:stretch>
                  </pic:blipFill>
                  <pic:spPr bwMode="auto">
                    <a:xfrm>
                      <a:off x="0" y="0"/>
                      <a:ext cx="2892972" cy="457200"/>
                    </a:xfrm>
                    <a:prstGeom prst="rect">
                      <a:avLst/>
                    </a:prstGeom>
                    <a:noFill/>
                    <a:ln w="9525">
                      <a:noFill/>
                      <a:miter lim="800000"/>
                      <a:headEnd/>
                      <a:tailEnd/>
                    </a:ln>
                  </pic:spPr>
                </pic:pic>
              </a:graphicData>
            </a:graphic>
          </wp:inline>
        </w:drawing>
      </w:r>
    </w:p>
    <w:p w:rsidR="002D127A" w:rsidRDefault="00EC0395" w:rsidP="00C4231B">
      <w:pPr>
        <w:pBdr>
          <w:top w:val="triple" w:sz="12" w:space="1" w:color="00B050"/>
          <w:left w:val="triple" w:sz="12" w:space="4" w:color="00B050"/>
          <w:bottom w:val="triple" w:sz="12" w:space="1" w:color="00B050"/>
          <w:right w:val="triple" w:sz="12" w:space="4" w:color="00B050"/>
        </w:pBdr>
        <w:tabs>
          <w:tab w:val="left" w:pos="2190"/>
        </w:tabs>
        <w:spacing w:after="60" w:line="210" w:lineRule="atLeast"/>
        <w:ind w:left="-227" w:right="57"/>
        <w:jc w:val="center"/>
        <w:rPr>
          <w:rFonts w:ascii="Arial" w:hAnsi="Arial" w:cs="Arial"/>
          <w:color w:val="0000FF"/>
          <w:sz w:val="18"/>
          <w:szCs w:val="18"/>
        </w:rPr>
      </w:pPr>
      <w:r>
        <w:rPr>
          <w:noProof/>
          <w:lang w:val="en-PH" w:eastAsia="en-PH"/>
        </w:rPr>
        <w:drawing>
          <wp:inline distT="0" distB="0" distL="0" distR="0">
            <wp:extent cx="1619250" cy="733425"/>
            <wp:effectExtent l="0" t="0" r="0" b="9525"/>
            <wp:docPr id="65" name="Picture 7" descr="M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BA"/>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19250" cy="733425"/>
                    </a:xfrm>
                    <a:prstGeom prst="rect">
                      <a:avLst/>
                    </a:prstGeom>
                    <a:noFill/>
                    <a:ln>
                      <a:noFill/>
                    </a:ln>
                  </pic:spPr>
                </pic:pic>
              </a:graphicData>
            </a:graphic>
          </wp:inline>
        </w:drawing>
      </w:r>
      <w:r>
        <w:rPr>
          <w:noProof/>
          <w:lang w:val="en-PH" w:eastAsia="en-PH"/>
        </w:rPr>
        <w:drawing>
          <wp:inline distT="0" distB="0" distL="0" distR="0">
            <wp:extent cx="476250" cy="609600"/>
            <wp:effectExtent l="0" t="0" r="0" b="0"/>
            <wp:docPr id="66" name="Picture 66" descr="d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ash"/>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76250" cy="609600"/>
                    </a:xfrm>
                    <a:prstGeom prst="rect">
                      <a:avLst/>
                    </a:prstGeom>
                    <a:noFill/>
                    <a:ln>
                      <a:noFill/>
                    </a:ln>
                  </pic:spPr>
                </pic:pic>
              </a:graphicData>
            </a:graphic>
          </wp:inline>
        </w:drawing>
      </w:r>
      <w:r>
        <w:rPr>
          <w:noProof/>
          <w:lang w:val="en-PH" w:eastAsia="en-PH"/>
        </w:rPr>
        <w:drawing>
          <wp:inline distT="0" distB="0" distL="0" distR="0">
            <wp:extent cx="1438275" cy="733425"/>
            <wp:effectExtent l="0" t="0" r="9525" b="9525"/>
            <wp:docPr id="67" name="Picture 67" descr="M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Sc"/>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38275" cy="733425"/>
                    </a:xfrm>
                    <a:prstGeom prst="rect">
                      <a:avLst/>
                    </a:prstGeom>
                    <a:noFill/>
                    <a:ln>
                      <a:noFill/>
                    </a:ln>
                  </pic:spPr>
                </pic:pic>
              </a:graphicData>
            </a:graphic>
          </wp:inline>
        </w:drawing>
      </w:r>
      <w:r>
        <w:rPr>
          <w:noProof/>
          <w:lang w:val="en-PH" w:eastAsia="en-PH"/>
        </w:rPr>
        <w:drawing>
          <wp:inline distT="0" distB="0" distL="0" distR="0">
            <wp:extent cx="476250" cy="609600"/>
            <wp:effectExtent l="0" t="0" r="0" b="0"/>
            <wp:docPr id="68" name="Picture 68" descr="d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ash"/>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76250" cy="609600"/>
                    </a:xfrm>
                    <a:prstGeom prst="rect">
                      <a:avLst/>
                    </a:prstGeom>
                    <a:noFill/>
                    <a:ln>
                      <a:noFill/>
                    </a:ln>
                  </pic:spPr>
                </pic:pic>
              </a:graphicData>
            </a:graphic>
          </wp:inline>
        </w:drawing>
      </w:r>
      <w:r>
        <w:rPr>
          <w:noProof/>
          <w:lang w:val="en-PH" w:eastAsia="en-PH"/>
        </w:rPr>
        <w:drawing>
          <wp:inline distT="0" distB="0" distL="0" distR="0">
            <wp:extent cx="1333500" cy="733425"/>
            <wp:effectExtent l="0" t="0" r="0" b="9525"/>
            <wp:docPr id="69" name="Picture 69" descr="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33500" cy="733425"/>
                    </a:xfrm>
                    <a:prstGeom prst="rect">
                      <a:avLst/>
                    </a:prstGeom>
                    <a:noFill/>
                    <a:ln>
                      <a:noFill/>
                    </a:ln>
                  </pic:spPr>
                </pic:pic>
              </a:graphicData>
            </a:graphic>
          </wp:inline>
        </w:drawing>
      </w:r>
    </w:p>
    <w:p w:rsidR="00603508" w:rsidRDefault="00603508" w:rsidP="00AB1B5B">
      <w:pPr>
        <w:spacing w:after="60" w:line="210" w:lineRule="atLeast"/>
        <w:ind w:left="360"/>
        <w:rPr>
          <w:rFonts w:ascii="Arial" w:hAnsi="Arial" w:cs="Arial"/>
          <w:color w:val="0000FF"/>
          <w:sz w:val="18"/>
          <w:szCs w:val="18"/>
        </w:rPr>
      </w:pPr>
    </w:p>
    <w:p w:rsidR="006A3D03" w:rsidRDefault="006A3D03" w:rsidP="00AB1B5B">
      <w:pPr>
        <w:spacing w:after="60" w:line="210" w:lineRule="atLeast"/>
        <w:ind w:left="360"/>
        <w:rPr>
          <w:rFonts w:ascii="Arial" w:hAnsi="Arial" w:cs="Arial"/>
          <w:color w:val="0000FF"/>
          <w:sz w:val="18"/>
          <w:szCs w:val="18"/>
        </w:rPr>
      </w:pPr>
    </w:p>
    <w:p w:rsidR="006A3D03" w:rsidRDefault="006A3D03" w:rsidP="00AB1B5B">
      <w:pPr>
        <w:spacing w:after="60" w:line="210" w:lineRule="atLeast"/>
        <w:ind w:left="360"/>
        <w:rPr>
          <w:rFonts w:ascii="Arial" w:hAnsi="Arial" w:cs="Arial"/>
          <w:color w:val="0000FF"/>
          <w:sz w:val="18"/>
          <w:szCs w:val="18"/>
        </w:rPr>
      </w:pPr>
    </w:p>
    <w:p w:rsidR="006A3D03" w:rsidRDefault="006A3D03" w:rsidP="00AB1B5B">
      <w:pPr>
        <w:spacing w:after="60" w:line="210" w:lineRule="atLeast"/>
        <w:ind w:left="360"/>
        <w:rPr>
          <w:rFonts w:ascii="Arial" w:hAnsi="Arial" w:cs="Arial"/>
          <w:color w:val="0000FF"/>
          <w:sz w:val="18"/>
          <w:szCs w:val="18"/>
        </w:rPr>
      </w:pPr>
    </w:p>
    <w:p w:rsidR="00603508" w:rsidRDefault="00364722" w:rsidP="009507EA">
      <w:pPr>
        <w:spacing w:after="60" w:line="210" w:lineRule="atLeast"/>
        <w:ind w:left="-227"/>
        <w:jc w:val="center"/>
        <w:rPr>
          <w:rFonts w:ascii="Arial" w:hAnsi="Arial" w:cs="Arial"/>
          <w:color w:val="0000FF"/>
          <w:sz w:val="18"/>
          <w:szCs w:val="18"/>
        </w:rPr>
      </w:pPr>
      <w:r w:rsidRPr="00364722">
        <w:rPr>
          <w:rFonts w:ascii="Arial" w:hAnsi="Arial" w:cs="Arial"/>
          <w:noProof/>
          <w:color w:val="0000FF"/>
          <w:sz w:val="18"/>
          <w:szCs w:val="18"/>
          <w:lang w:val="en-PH" w:eastAsia="en-PH"/>
        </w:rPr>
        <w:drawing>
          <wp:inline distT="0" distB="0" distL="0" distR="0">
            <wp:extent cx="5667375" cy="2714625"/>
            <wp:effectExtent l="0" t="0" r="0" b="0"/>
            <wp:docPr id="8" name="Picture 8" descr="D:\HRODC\INSTITUTE\FEB.20.2013\revised_banner with logo 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HRODC\INSTITUTE\FEB.20.2013\revised_banner with logo white.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665625" cy="2713787"/>
                    </a:xfrm>
                    <a:prstGeom prst="rect">
                      <a:avLst/>
                    </a:prstGeom>
                    <a:noFill/>
                    <a:ln>
                      <a:noFill/>
                    </a:ln>
                  </pic:spPr>
                </pic:pic>
              </a:graphicData>
            </a:graphic>
          </wp:inline>
        </w:drawing>
      </w:r>
    </w:p>
    <w:p w:rsidR="00603508" w:rsidRDefault="00603508" w:rsidP="00AB1B5B">
      <w:pPr>
        <w:spacing w:after="60" w:line="210" w:lineRule="atLeast"/>
        <w:ind w:left="360"/>
        <w:rPr>
          <w:rFonts w:ascii="Arial" w:hAnsi="Arial" w:cs="Arial"/>
          <w:color w:val="0000FF"/>
          <w:sz w:val="18"/>
          <w:szCs w:val="18"/>
        </w:rPr>
      </w:pPr>
    </w:p>
    <w:p w:rsidR="00DD5ABA" w:rsidRDefault="00DD5ABA" w:rsidP="00DD5ABA">
      <w:pPr>
        <w:spacing w:after="60" w:line="210" w:lineRule="atLeast"/>
        <w:rPr>
          <w:rFonts w:ascii="Arial" w:hAnsi="Arial" w:cs="Arial"/>
          <w:color w:val="0000FF"/>
          <w:sz w:val="18"/>
          <w:szCs w:val="18"/>
        </w:rPr>
      </w:pPr>
    </w:p>
    <w:p w:rsidR="00DD5ABA" w:rsidRPr="00DD5ABA" w:rsidRDefault="00DD5ABA" w:rsidP="00DD5ABA">
      <w:pPr>
        <w:pStyle w:val="NormalWeb"/>
        <w:widowControl w:val="0"/>
        <w:pBdr>
          <w:top w:val="double" w:sz="12" w:space="1" w:color="006600"/>
          <w:left w:val="double" w:sz="12" w:space="4" w:color="006600"/>
          <w:bottom w:val="double" w:sz="12" w:space="1" w:color="006600"/>
          <w:right w:val="double" w:sz="12" w:space="4" w:color="006600"/>
        </w:pBdr>
        <w:shd w:val="clear" w:color="auto" w:fill="800000"/>
        <w:spacing w:before="0" w:beforeAutospacing="0" w:after="0" w:afterAutospacing="0"/>
        <w:jc w:val="both"/>
        <w:rPr>
          <w:rFonts w:ascii="Times New Roman Bold" w:hAnsi="Times New Roman Bold"/>
          <w:b/>
          <w:bCs/>
          <w:color w:val="FFFF00"/>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DD5ABA">
        <w:rPr>
          <w:rFonts w:ascii="Times New Roman Bold" w:hAnsi="Times New Roman Bold"/>
          <w:b/>
          <w:bCs/>
          <w:color w:val="FFFF00"/>
          <w:sz w:val="28"/>
          <w:szCs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Course Co-ordinator: </w:t>
      </w:r>
    </w:p>
    <w:p w:rsidR="00DD5ABA" w:rsidRPr="00DD5ABA" w:rsidRDefault="00DD5ABA" w:rsidP="00DD5ABA">
      <w:pPr>
        <w:pStyle w:val="NormalWeb"/>
        <w:widowControl w:val="0"/>
        <w:pBdr>
          <w:top w:val="double" w:sz="12" w:space="1" w:color="006600"/>
          <w:left w:val="double" w:sz="12" w:space="4" w:color="006600"/>
          <w:bottom w:val="double" w:sz="12" w:space="1" w:color="006600"/>
          <w:right w:val="double" w:sz="12" w:space="4" w:color="006600"/>
        </w:pBdr>
        <w:shd w:val="clear" w:color="auto" w:fill="FFFF00"/>
        <w:spacing w:before="0" w:beforeAutospacing="0" w:after="0" w:afterAutospacing="0"/>
        <w:jc w:val="both"/>
        <w:rPr>
          <w:rFonts w:ascii="Times New Roman Bold" w:hAnsi="Times New Roman Bold"/>
          <w:b/>
          <w:bCs/>
          <w:color w:val="FFFF00"/>
          <w:sz w:val="28"/>
          <w:szCs w:val="28"/>
          <w14:shadow w14:blurRad="50800" w14:dist="38100" w14:dir="2700000" w14:sx="100000" w14:sy="100000" w14:kx="0" w14:ky="0" w14:algn="tl">
            <w14:srgbClr w14:val="000000">
              <w14:alpha w14:val="60000"/>
            </w14:srgbClr>
          </w14:shadow>
        </w:rPr>
      </w:pPr>
      <w:r w:rsidRPr="00DD5ABA">
        <w:rPr>
          <w:rFonts w:ascii="Times New Roman Bold" w:hAnsi="Times New Roman Bold"/>
          <w:b/>
          <w:color w:val="800000"/>
          <w:sz w:val="28"/>
          <w:szCs w:val="28"/>
          <w14:shadow w14:blurRad="50800" w14:dist="38100" w14:dir="2700000" w14:sx="100000" w14:sy="100000" w14:kx="0" w14:ky="0" w14:algn="tl">
            <w14:srgbClr w14:val="000000">
              <w14:alpha w14:val="60000"/>
            </w14:srgbClr>
          </w14:shadow>
        </w:rPr>
        <w:t>Prof. Dr. R. B. Crawford – Director HRODC Postgraduate Training Institute</w:t>
      </w:r>
    </w:p>
    <w:p w:rsidR="00DD5ABA" w:rsidRPr="009507EA" w:rsidRDefault="00DD5ABA" w:rsidP="00DD5ABA">
      <w:pPr>
        <w:widowControl w:val="0"/>
        <w:spacing w:line="360" w:lineRule="auto"/>
        <w:ind w:left="360"/>
        <w:rPr>
          <w:rFonts w:asciiTheme="majorHAnsi" w:hAnsiTheme="majorHAnsi"/>
          <w:sz w:val="12"/>
          <w:szCs w:val="12"/>
        </w:rPr>
      </w:pPr>
    </w:p>
    <w:p w:rsidR="00DD5ABA" w:rsidRPr="00EF0109" w:rsidRDefault="00DD5ABA" w:rsidP="00DD5ABA">
      <w:pPr>
        <w:pStyle w:val="ListParagraph"/>
        <w:widowControl w:val="0"/>
        <w:numPr>
          <w:ilvl w:val="0"/>
          <w:numId w:val="34"/>
        </w:numPr>
        <w:spacing w:line="360" w:lineRule="auto"/>
        <w:ind w:left="792"/>
        <w:rPr>
          <w:rFonts w:ascii="Arial" w:hAnsi="Arial" w:cs="Arial"/>
        </w:rPr>
      </w:pPr>
      <w:r>
        <w:rPr>
          <w:rFonts w:ascii="Arial" w:hAnsi="Arial" w:cs="Arial"/>
        </w:rPr>
        <w:t>PhD (University of London);</w:t>
      </w:r>
      <w:r w:rsidRPr="00EF0109">
        <w:rPr>
          <w:rFonts w:ascii="Arial" w:hAnsi="Arial" w:cs="Arial"/>
        </w:rPr>
        <w:t xml:space="preserve"> </w:t>
      </w:r>
    </w:p>
    <w:p w:rsidR="00DD5ABA" w:rsidRPr="00EF0109" w:rsidRDefault="00DD5ABA" w:rsidP="00DD5ABA">
      <w:pPr>
        <w:pStyle w:val="ListParagraph"/>
        <w:widowControl w:val="0"/>
        <w:numPr>
          <w:ilvl w:val="0"/>
          <w:numId w:val="34"/>
        </w:numPr>
        <w:spacing w:line="360" w:lineRule="auto"/>
        <w:ind w:left="792"/>
        <w:rPr>
          <w:rFonts w:ascii="Arial" w:hAnsi="Arial" w:cs="Arial"/>
        </w:rPr>
      </w:pPr>
      <w:r>
        <w:rPr>
          <w:rFonts w:ascii="Arial" w:hAnsi="Arial" w:cs="Arial"/>
        </w:rPr>
        <w:t>MEd. M. (University of Bath);</w:t>
      </w:r>
    </w:p>
    <w:p w:rsidR="00DD5ABA" w:rsidRPr="00EF0109" w:rsidRDefault="00DD5ABA" w:rsidP="00DD5ABA">
      <w:pPr>
        <w:pStyle w:val="ListParagraph"/>
        <w:widowControl w:val="0"/>
        <w:numPr>
          <w:ilvl w:val="0"/>
          <w:numId w:val="34"/>
        </w:numPr>
        <w:spacing w:line="360" w:lineRule="auto"/>
        <w:ind w:left="792"/>
        <w:rPr>
          <w:rFonts w:ascii="Arial" w:hAnsi="Arial" w:cs="Arial"/>
        </w:rPr>
      </w:pPr>
      <w:r w:rsidRPr="00EF0109">
        <w:rPr>
          <w:rFonts w:ascii="Arial" w:hAnsi="Arial" w:cs="Arial"/>
        </w:rPr>
        <w:t>Adv. D</w:t>
      </w:r>
      <w:r>
        <w:rPr>
          <w:rFonts w:ascii="Arial" w:hAnsi="Arial" w:cs="Arial"/>
        </w:rPr>
        <w:t>ip. Ed. (University of Bristol);</w:t>
      </w:r>
      <w:r w:rsidRPr="00EF0109">
        <w:rPr>
          <w:rFonts w:ascii="Arial" w:hAnsi="Arial" w:cs="Arial"/>
        </w:rPr>
        <w:t xml:space="preserve"> </w:t>
      </w:r>
    </w:p>
    <w:p w:rsidR="00DD5ABA" w:rsidRPr="00EF0109" w:rsidRDefault="00DD5ABA" w:rsidP="00DD5ABA">
      <w:pPr>
        <w:pStyle w:val="ListParagraph"/>
        <w:widowControl w:val="0"/>
        <w:numPr>
          <w:ilvl w:val="0"/>
          <w:numId w:val="34"/>
        </w:numPr>
        <w:spacing w:line="360" w:lineRule="auto"/>
        <w:ind w:left="792"/>
        <w:rPr>
          <w:rFonts w:ascii="Arial" w:hAnsi="Arial" w:cs="Arial"/>
        </w:rPr>
      </w:pPr>
      <w:r w:rsidRPr="00EF0109">
        <w:rPr>
          <w:rFonts w:ascii="Arial" w:hAnsi="Arial" w:cs="Arial"/>
        </w:rPr>
        <w:t>PG</w:t>
      </w:r>
      <w:r>
        <w:rPr>
          <w:rFonts w:ascii="Arial" w:hAnsi="Arial" w:cs="Arial"/>
        </w:rPr>
        <w:t>CIS (Thames Valley University);</w:t>
      </w:r>
    </w:p>
    <w:p w:rsidR="00DD5ABA" w:rsidRPr="00EF0109" w:rsidRDefault="00DD5ABA" w:rsidP="00DD5ABA">
      <w:pPr>
        <w:pStyle w:val="ListParagraph"/>
        <w:widowControl w:val="0"/>
        <w:numPr>
          <w:ilvl w:val="0"/>
          <w:numId w:val="34"/>
        </w:numPr>
        <w:spacing w:line="360" w:lineRule="auto"/>
        <w:ind w:left="792"/>
        <w:rPr>
          <w:rFonts w:ascii="Arial" w:hAnsi="Arial" w:cs="Arial"/>
        </w:rPr>
      </w:pPr>
      <w:r>
        <w:rPr>
          <w:rFonts w:ascii="Arial" w:hAnsi="Arial" w:cs="Arial"/>
        </w:rPr>
        <w:t>ITC (UWI);</w:t>
      </w:r>
    </w:p>
    <w:p w:rsidR="00DD5ABA" w:rsidRPr="00EF0109" w:rsidRDefault="00DD5ABA" w:rsidP="00DD5ABA">
      <w:pPr>
        <w:pStyle w:val="ListParagraph"/>
        <w:widowControl w:val="0"/>
        <w:numPr>
          <w:ilvl w:val="0"/>
          <w:numId w:val="34"/>
        </w:numPr>
        <w:spacing w:line="360" w:lineRule="auto"/>
        <w:ind w:left="792"/>
        <w:rPr>
          <w:rFonts w:ascii="Arial" w:hAnsi="Arial" w:cs="Arial"/>
        </w:rPr>
      </w:pPr>
      <w:r w:rsidRPr="00EF0109">
        <w:rPr>
          <w:rFonts w:ascii="Arial" w:hAnsi="Arial" w:cs="Arial"/>
        </w:rPr>
        <w:t>Member of the Standing Council of Organisational Symbolism (MSCOS);</w:t>
      </w:r>
    </w:p>
    <w:p w:rsidR="00DD5ABA" w:rsidRPr="00EF0109" w:rsidRDefault="00DD5ABA" w:rsidP="00DD5ABA">
      <w:pPr>
        <w:pStyle w:val="ListParagraph"/>
        <w:widowControl w:val="0"/>
        <w:numPr>
          <w:ilvl w:val="0"/>
          <w:numId w:val="34"/>
        </w:numPr>
        <w:spacing w:line="360" w:lineRule="auto"/>
        <w:ind w:left="792"/>
        <w:rPr>
          <w:rFonts w:ascii="Arial" w:hAnsi="Arial" w:cs="Arial"/>
        </w:rPr>
      </w:pPr>
      <w:r w:rsidRPr="00EF0109">
        <w:rPr>
          <w:rFonts w:ascii="Arial" w:hAnsi="Arial" w:cs="Arial"/>
        </w:rPr>
        <w:t xml:space="preserve">Member of the Asian Academy of Management (MAAM); </w:t>
      </w:r>
    </w:p>
    <w:p w:rsidR="00DD5ABA" w:rsidRPr="00EF0109" w:rsidRDefault="00DD5ABA" w:rsidP="00DD5ABA">
      <w:pPr>
        <w:pStyle w:val="ListParagraph"/>
        <w:widowControl w:val="0"/>
        <w:numPr>
          <w:ilvl w:val="0"/>
          <w:numId w:val="34"/>
        </w:numPr>
        <w:spacing w:line="360" w:lineRule="auto"/>
        <w:ind w:left="792"/>
        <w:rPr>
          <w:rFonts w:ascii="Arial" w:hAnsi="Arial" w:cs="Arial"/>
        </w:rPr>
      </w:pPr>
      <w:r w:rsidRPr="00EF0109">
        <w:rPr>
          <w:rFonts w:ascii="Arial" w:hAnsi="Arial" w:cs="Arial"/>
        </w:rPr>
        <w:t>Member of the International Society of Gesture Studies (MISGS);</w:t>
      </w:r>
    </w:p>
    <w:p w:rsidR="00DD5ABA" w:rsidRPr="00EF0109" w:rsidRDefault="00DD5ABA" w:rsidP="00DD5ABA">
      <w:pPr>
        <w:pStyle w:val="ListParagraph"/>
        <w:widowControl w:val="0"/>
        <w:numPr>
          <w:ilvl w:val="0"/>
          <w:numId w:val="34"/>
        </w:numPr>
        <w:spacing w:line="360" w:lineRule="auto"/>
        <w:ind w:left="792"/>
        <w:rPr>
          <w:rFonts w:ascii="Arial" w:hAnsi="Arial" w:cs="Arial"/>
        </w:rPr>
      </w:pPr>
      <w:r w:rsidRPr="00EF0109">
        <w:rPr>
          <w:rFonts w:ascii="Arial" w:hAnsi="Arial" w:cs="Arial"/>
        </w:rPr>
        <w:t xml:space="preserve">Member of the Academy of Management (MAOM); </w:t>
      </w:r>
    </w:p>
    <w:p w:rsidR="00DD5ABA" w:rsidRPr="00EF0109" w:rsidRDefault="00DD5ABA" w:rsidP="00DD5ABA">
      <w:pPr>
        <w:pStyle w:val="ListParagraph"/>
        <w:widowControl w:val="0"/>
        <w:numPr>
          <w:ilvl w:val="0"/>
          <w:numId w:val="34"/>
        </w:numPr>
        <w:spacing w:line="360" w:lineRule="auto"/>
        <w:ind w:left="792"/>
        <w:rPr>
          <w:rFonts w:ascii="Arial" w:hAnsi="Arial" w:cs="Arial"/>
        </w:rPr>
      </w:pPr>
      <w:r w:rsidRPr="00EF0109">
        <w:rPr>
          <w:rFonts w:ascii="Arial" w:hAnsi="Arial" w:cs="Arial"/>
        </w:rPr>
        <w:t xml:space="preserve">LESAN; </w:t>
      </w:r>
    </w:p>
    <w:p w:rsidR="00DD5ABA" w:rsidRPr="00EF0109" w:rsidRDefault="00DD5ABA" w:rsidP="00DD5ABA">
      <w:pPr>
        <w:pStyle w:val="ListParagraph"/>
        <w:widowControl w:val="0"/>
        <w:numPr>
          <w:ilvl w:val="0"/>
          <w:numId w:val="34"/>
        </w:numPr>
        <w:spacing w:line="360" w:lineRule="auto"/>
        <w:ind w:left="792"/>
        <w:rPr>
          <w:rFonts w:ascii="Arial" w:hAnsi="Arial" w:cs="Arial"/>
        </w:rPr>
      </w:pPr>
      <w:r w:rsidRPr="00EF0109">
        <w:rPr>
          <w:rFonts w:ascii="Arial" w:hAnsi="Arial" w:cs="Arial"/>
        </w:rPr>
        <w:t>Professor, HRODC Postgraduate Training Institute;</w:t>
      </w:r>
    </w:p>
    <w:p w:rsidR="00DD5ABA" w:rsidRPr="00EF0109" w:rsidRDefault="00DD5ABA" w:rsidP="00DD5ABA">
      <w:pPr>
        <w:pStyle w:val="ListParagraph"/>
        <w:widowControl w:val="0"/>
        <w:numPr>
          <w:ilvl w:val="0"/>
          <w:numId w:val="34"/>
        </w:numPr>
        <w:spacing w:line="360" w:lineRule="auto"/>
        <w:ind w:left="792"/>
        <w:rPr>
          <w:rFonts w:ascii="Arial" w:hAnsi="Arial" w:cs="Arial"/>
        </w:rPr>
      </w:pPr>
      <w:r w:rsidRPr="00EF0109">
        <w:rPr>
          <w:rFonts w:ascii="Arial" w:hAnsi="Arial" w:cs="Arial"/>
        </w:rPr>
        <w:t>Visiting Professor, Polytechnic University of the Philippines (PUP)</w:t>
      </w:r>
      <w:r>
        <w:rPr>
          <w:rFonts w:ascii="Arial" w:hAnsi="Arial" w:cs="Arial"/>
        </w:rPr>
        <w:t>.</w:t>
      </w:r>
    </w:p>
    <w:p w:rsidR="00DD5ABA" w:rsidRDefault="00DD5ABA">
      <w:pPr>
        <w:rPr>
          <w:rFonts w:asciiTheme="majorHAnsi" w:hAnsiTheme="majorHAnsi"/>
        </w:rPr>
      </w:pPr>
      <w:r>
        <w:rPr>
          <w:rFonts w:asciiTheme="majorHAnsi" w:hAnsiTheme="majorHAnsi"/>
        </w:rPr>
        <w:br w:type="page"/>
      </w:r>
    </w:p>
    <w:p w:rsidR="00DD5ABA" w:rsidRPr="00EF0109" w:rsidRDefault="00DD5ABA" w:rsidP="00DD5ABA">
      <w:pPr>
        <w:pBdr>
          <w:top w:val="double" w:sz="12" w:space="1" w:color="006600"/>
          <w:left w:val="double" w:sz="12" w:space="4" w:color="006600"/>
          <w:bottom w:val="double" w:sz="12" w:space="1" w:color="006600"/>
          <w:right w:val="double" w:sz="12" w:space="4" w:color="006600"/>
        </w:pBdr>
        <w:shd w:val="clear" w:color="auto" w:fill="800000"/>
        <w:rPr>
          <w:b/>
          <w:color w:val="FFFF00"/>
          <w:sz w:val="28"/>
          <w:szCs w:val="28"/>
        </w:rPr>
      </w:pPr>
      <w:r w:rsidRPr="00EF0109">
        <w:rPr>
          <w:b/>
          <w:color w:val="FFFF00"/>
          <w:sz w:val="28"/>
          <w:szCs w:val="28"/>
        </w:rPr>
        <w:lastRenderedPageBreak/>
        <w:t xml:space="preserve">For Whom This Course is </w:t>
      </w:r>
      <w:proofErr w:type="gramStart"/>
      <w:r w:rsidRPr="00EF0109">
        <w:rPr>
          <w:b/>
          <w:color w:val="FFFF00"/>
          <w:sz w:val="28"/>
          <w:szCs w:val="28"/>
        </w:rPr>
        <w:t>Designed</w:t>
      </w:r>
      <w:proofErr w:type="gramEnd"/>
    </w:p>
    <w:p w:rsidR="00DD5ABA" w:rsidRPr="007067A3" w:rsidRDefault="00DD5ABA" w:rsidP="00DD5ABA">
      <w:pPr>
        <w:pStyle w:val="NormalWeb"/>
        <w:pBdr>
          <w:top w:val="double" w:sz="12" w:space="1" w:color="006600"/>
          <w:left w:val="double" w:sz="12" w:space="4" w:color="006600"/>
          <w:bottom w:val="double" w:sz="12" w:space="1" w:color="006600"/>
          <w:right w:val="double" w:sz="12" w:space="4" w:color="006600"/>
        </w:pBdr>
        <w:shd w:val="clear" w:color="auto" w:fill="FFFF00"/>
        <w:spacing w:before="0" w:beforeAutospacing="0" w:after="0" w:afterAutospacing="0"/>
        <w:rPr>
          <w:b/>
          <w:color w:val="800000"/>
          <w:sz w:val="28"/>
          <w:szCs w:val="28"/>
        </w:rPr>
      </w:pPr>
      <w:r w:rsidRPr="007067A3">
        <w:rPr>
          <w:b/>
          <w:color w:val="800000"/>
          <w:sz w:val="28"/>
          <w:szCs w:val="28"/>
        </w:rPr>
        <w:t xml:space="preserve">This Course is </w:t>
      </w:r>
      <w:proofErr w:type="gramStart"/>
      <w:r w:rsidRPr="007067A3">
        <w:rPr>
          <w:b/>
          <w:color w:val="800000"/>
          <w:sz w:val="28"/>
          <w:szCs w:val="28"/>
        </w:rPr>
        <w:t>Designed</w:t>
      </w:r>
      <w:proofErr w:type="gramEnd"/>
      <w:r w:rsidRPr="007067A3">
        <w:rPr>
          <w:b/>
          <w:color w:val="800000"/>
          <w:sz w:val="28"/>
          <w:szCs w:val="28"/>
        </w:rPr>
        <w:t xml:space="preserve"> For:</w:t>
      </w:r>
    </w:p>
    <w:p w:rsidR="00DD5ABA" w:rsidRPr="004E10F8" w:rsidRDefault="00DD5ABA" w:rsidP="00DD5ABA">
      <w:pPr>
        <w:widowControl w:val="0"/>
        <w:spacing w:line="360" w:lineRule="auto"/>
        <w:rPr>
          <w:rFonts w:asciiTheme="majorHAnsi" w:hAnsiTheme="majorHAnsi"/>
          <w:b/>
          <w:bCs/>
          <w:color w:val="800000"/>
        </w:rPr>
      </w:pPr>
    </w:p>
    <w:p w:rsidR="00676852" w:rsidRPr="00D13248" w:rsidRDefault="00676852" w:rsidP="00676852">
      <w:pPr>
        <w:widowControl w:val="0"/>
        <w:spacing w:line="360" w:lineRule="auto"/>
        <w:rPr>
          <w:rFonts w:asciiTheme="majorHAnsi" w:hAnsiTheme="majorHAnsi"/>
          <w:b/>
          <w:bCs/>
          <w:color w:val="800000"/>
          <w:sz w:val="12"/>
          <w:szCs w:val="12"/>
        </w:rPr>
      </w:pPr>
    </w:p>
    <w:p w:rsidR="00D13248" w:rsidRPr="000F039B" w:rsidRDefault="00D13248" w:rsidP="00DD5ABA">
      <w:pPr>
        <w:pStyle w:val="ListParagraph"/>
        <w:widowControl w:val="0"/>
        <w:numPr>
          <w:ilvl w:val="0"/>
          <w:numId w:val="37"/>
        </w:numPr>
        <w:spacing w:line="360" w:lineRule="auto"/>
        <w:rPr>
          <w:rFonts w:ascii="Arial" w:hAnsi="Arial" w:cs="Arial"/>
          <w:bCs/>
        </w:rPr>
      </w:pPr>
      <w:r w:rsidRPr="000F039B">
        <w:rPr>
          <w:rFonts w:ascii="Arial" w:hAnsi="Arial" w:cs="Arial"/>
          <w:bCs/>
        </w:rPr>
        <w:t>HR Managers</w:t>
      </w:r>
      <w:r w:rsidR="00387823">
        <w:rPr>
          <w:rFonts w:ascii="Arial" w:hAnsi="Arial" w:cs="Arial"/>
          <w:bCs/>
        </w:rPr>
        <w:t>;</w:t>
      </w:r>
    </w:p>
    <w:p w:rsidR="00D13248" w:rsidRPr="000F039B" w:rsidRDefault="00D13248" w:rsidP="00DD5ABA">
      <w:pPr>
        <w:pStyle w:val="ListParagraph"/>
        <w:widowControl w:val="0"/>
        <w:numPr>
          <w:ilvl w:val="0"/>
          <w:numId w:val="37"/>
        </w:numPr>
        <w:spacing w:line="360" w:lineRule="auto"/>
        <w:rPr>
          <w:rFonts w:ascii="Arial" w:hAnsi="Arial" w:cs="Arial"/>
          <w:bCs/>
        </w:rPr>
      </w:pPr>
      <w:r w:rsidRPr="000F039B">
        <w:rPr>
          <w:rFonts w:ascii="Arial" w:hAnsi="Arial" w:cs="Arial"/>
          <w:bCs/>
        </w:rPr>
        <w:t>HR Professionals</w:t>
      </w:r>
      <w:r w:rsidR="00387823">
        <w:rPr>
          <w:rFonts w:ascii="Arial" w:hAnsi="Arial" w:cs="Arial"/>
          <w:bCs/>
        </w:rPr>
        <w:t>;</w:t>
      </w:r>
    </w:p>
    <w:p w:rsidR="00D13248" w:rsidRPr="000F039B" w:rsidRDefault="00D13248" w:rsidP="00DD5ABA">
      <w:pPr>
        <w:pStyle w:val="ListParagraph"/>
        <w:widowControl w:val="0"/>
        <w:numPr>
          <w:ilvl w:val="0"/>
          <w:numId w:val="37"/>
        </w:numPr>
        <w:spacing w:line="360" w:lineRule="auto"/>
        <w:rPr>
          <w:rFonts w:ascii="Arial" w:hAnsi="Arial" w:cs="Arial"/>
          <w:bCs/>
        </w:rPr>
      </w:pPr>
      <w:r w:rsidRPr="000F039B">
        <w:rPr>
          <w:rFonts w:ascii="Arial" w:hAnsi="Arial" w:cs="Arial"/>
          <w:bCs/>
        </w:rPr>
        <w:t>HR Generalists</w:t>
      </w:r>
      <w:r w:rsidR="00387823">
        <w:rPr>
          <w:rFonts w:ascii="Arial" w:hAnsi="Arial" w:cs="Arial"/>
          <w:bCs/>
        </w:rPr>
        <w:t>;</w:t>
      </w:r>
    </w:p>
    <w:p w:rsidR="00D13248" w:rsidRPr="000F039B" w:rsidRDefault="00D13248" w:rsidP="00DD5ABA">
      <w:pPr>
        <w:pStyle w:val="ListParagraph"/>
        <w:widowControl w:val="0"/>
        <w:numPr>
          <w:ilvl w:val="0"/>
          <w:numId w:val="37"/>
        </w:numPr>
        <w:spacing w:line="360" w:lineRule="auto"/>
        <w:rPr>
          <w:rFonts w:ascii="Arial" w:hAnsi="Arial" w:cs="Arial"/>
          <w:bCs/>
        </w:rPr>
      </w:pPr>
      <w:r w:rsidRPr="000F039B">
        <w:rPr>
          <w:rFonts w:ascii="Arial" w:hAnsi="Arial" w:cs="Arial"/>
          <w:bCs/>
        </w:rPr>
        <w:t>Executives</w:t>
      </w:r>
      <w:r w:rsidR="00387823">
        <w:rPr>
          <w:rFonts w:ascii="Arial" w:hAnsi="Arial" w:cs="Arial"/>
          <w:bCs/>
        </w:rPr>
        <w:t>;</w:t>
      </w:r>
    </w:p>
    <w:p w:rsidR="00D13248" w:rsidRPr="000F039B" w:rsidRDefault="00D13248" w:rsidP="00DD5ABA">
      <w:pPr>
        <w:pStyle w:val="ListParagraph"/>
        <w:widowControl w:val="0"/>
        <w:numPr>
          <w:ilvl w:val="0"/>
          <w:numId w:val="37"/>
        </w:numPr>
        <w:spacing w:line="360" w:lineRule="auto"/>
        <w:rPr>
          <w:rFonts w:ascii="Arial" w:hAnsi="Arial" w:cs="Arial"/>
          <w:bCs/>
        </w:rPr>
      </w:pPr>
      <w:r w:rsidRPr="000F039B">
        <w:rPr>
          <w:rFonts w:ascii="Arial" w:hAnsi="Arial" w:cs="Arial"/>
          <w:bCs/>
        </w:rPr>
        <w:t>Board of Directors</w:t>
      </w:r>
      <w:r w:rsidR="00387823">
        <w:rPr>
          <w:rFonts w:ascii="Arial" w:hAnsi="Arial" w:cs="Arial"/>
          <w:bCs/>
        </w:rPr>
        <w:t>;</w:t>
      </w:r>
    </w:p>
    <w:p w:rsidR="00D13248" w:rsidRPr="000F039B" w:rsidRDefault="00D13248" w:rsidP="00DD5ABA">
      <w:pPr>
        <w:pStyle w:val="ListParagraph"/>
        <w:widowControl w:val="0"/>
        <w:numPr>
          <w:ilvl w:val="0"/>
          <w:numId w:val="37"/>
        </w:numPr>
        <w:spacing w:line="360" w:lineRule="auto"/>
        <w:rPr>
          <w:rFonts w:ascii="Arial" w:hAnsi="Arial" w:cs="Arial"/>
          <w:bCs/>
        </w:rPr>
      </w:pPr>
      <w:r w:rsidRPr="000F039B">
        <w:rPr>
          <w:rFonts w:ascii="Arial" w:hAnsi="Arial" w:cs="Arial"/>
          <w:bCs/>
        </w:rPr>
        <w:t>Senior Mangers</w:t>
      </w:r>
      <w:r w:rsidR="00387823">
        <w:rPr>
          <w:rFonts w:ascii="Arial" w:hAnsi="Arial" w:cs="Arial"/>
          <w:bCs/>
        </w:rPr>
        <w:t>;</w:t>
      </w:r>
    </w:p>
    <w:p w:rsidR="00D13248" w:rsidRPr="000F039B" w:rsidRDefault="00D13248" w:rsidP="00DD5ABA">
      <w:pPr>
        <w:pStyle w:val="ListParagraph"/>
        <w:widowControl w:val="0"/>
        <w:numPr>
          <w:ilvl w:val="0"/>
          <w:numId w:val="37"/>
        </w:numPr>
        <w:spacing w:line="360" w:lineRule="auto"/>
        <w:rPr>
          <w:rFonts w:ascii="Arial" w:hAnsi="Arial" w:cs="Arial"/>
          <w:bCs/>
        </w:rPr>
      </w:pPr>
      <w:r w:rsidRPr="000F039B">
        <w:rPr>
          <w:rFonts w:ascii="Arial" w:hAnsi="Arial" w:cs="Arial"/>
          <w:bCs/>
        </w:rPr>
        <w:t>Middle Managers</w:t>
      </w:r>
      <w:r w:rsidR="00387823">
        <w:rPr>
          <w:rFonts w:ascii="Arial" w:hAnsi="Arial" w:cs="Arial"/>
          <w:bCs/>
        </w:rPr>
        <w:t>;</w:t>
      </w:r>
    </w:p>
    <w:p w:rsidR="00D13248" w:rsidRPr="000F039B" w:rsidRDefault="00D13248" w:rsidP="00DD5ABA">
      <w:pPr>
        <w:pStyle w:val="ListParagraph"/>
        <w:widowControl w:val="0"/>
        <w:numPr>
          <w:ilvl w:val="0"/>
          <w:numId w:val="37"/>
        </w:numPr>
        <w:spacing w:line="360" w:lineRule="auto"/>
        <w:rPr>
          <w:rFonts w:ascii="Arial" w:hAnsi="Arial" w:cs="Arial"/>
          <w:bCs/>
        </w:rPr>
      </w:pPr>
      <w:r w:rsidRPr="000F039B">
        <w:rPr>
          <w:rFonts w:ascii="Arial" w:hAnsi="Arial" w:cs="Arial"/>
          <w:bCs/>
        </w:rPr>
        <w:t>Junior Managers</w:t>
      </w:r>
      <w:r w:rsidR="00387823">
        <w:rPr>
          <w:rFonts w:ascii="Arial" w:hAnsi="Arial" w:cs="Arial"/>
          <w:bCs/>
        </w:rPr>
        <w:t>;</w:t>
      </w:r>
    </w:p>
    <w:p w:rsidR="00D13248" w:rsidRPr="000F039B" w:rsidRDefault="00D13248" w:rsidP="00DD5ABA">
      <w:pPr>
        <w:pStyle w:val="ListParagraph"/>
        <w:widowControl w:val="0"/>
        <w:numPr>
          <w:ilvl w:val="0"/>
          <w:numId w:val="37"/>
        </w:numPr>
        <w:spacing w:line="360" w:lineRule="auto"/>
        <w:rPr>
          <w:rFonts w:ascii="Arial" w:hAnsi="Arial" w:cs="Arial"/>
          <w:bCs/>
        </w:rPr>
      </w:pPr>
      <w:r w:rsidRPr="000F039B">
        <w:rPr>
          <w:rFonts w:ascii="Arial" w:hAnsi="Arial" w:cs="Arial"/>
          <w:bCs/>
        </w:rPr>
        <w:t>Supervisors</w:t>
      </w:r>
      <w:r w:rsidR="00387823">
        <w:rPr>
          <w:rFonts w:ascii="Arial" w:hAnsi="Arial" w:cs="Arial"/>
          <w:bCs/>
        </w:rPr>
        <w:t>;</w:t>
      </w:r>
    </w:p>
    <w:p w:rsidR="00D13248" w:rsidRPr="000F039B" w:rsidRDefault="00D13248" w:rsidP="00DD5ABA">
      <w:pPr>
        <w:pStyle w:val="ListParagraph"/>
        <w:widowControl w:val="0"/>
        <w:numPr>
          <w:ilvl w:val="0"/>
          <w:numId w:val="37"/>
        </w:numPr>
        <w:spacing w:line="360" w:lineRule="auto"/>
        <w:rPr>
          <w:rFonts w:ascii="Arial" w:hAnsi="Arial" w:cs="Arial"/>
          <w:bCs/>
        </w:rPr>
      </w:pPr>
      <w:r w:rsidRPr="000F039B">
        <w:rPr>
          <w:rFonts w:ascii="Arial" w:hAnsi="Arial" w:cs="Arial"/>
          <w:bCs/>
        </w:rPr>
        <w:t>Team Leaders</w:t>
      </w:r>
      <w:r w:rsidR="00387823">
        <w:rPr>
          <w:rFonts w:ascii="Arial" w:hAnsi="Arial" w:cs="Arial"/>
          <w:bCs/>
        </w:rPr>
        <w:t>;</w:t>
      </w:r>
    </w:p>
    <w:p w:rsidR="00D13248" w:rsidRPr="000F039B" w:rsidRDefault="00D13248" w:rsidP="00DD5ABA">
      <w:pPr>
        <w:pStyle w:val="ListParagraph"/>
        <w:widowControl w:val="0"/>
        <w:numPr>
          <w:ilvl w:val="0"/>
          <w:numId w:val="37"/>
        </w:numPr>
        <w:spacing w:line="360" w:lineRule="auto"/>
        <w:rPr>
          <w:rFonts w:ascii="Arial" w:hAnsi="Arial" w:cs="Arial"/>
          <w:bCs/>
        </w:rPr>
      </w:pPr>
      <w:r w:rsidRPr="000F039B">
        <w:rPr>
          <w:rFonts w:ascii="Arial" w:hAnsi="Arial" w:cs="Arial"/>
          <w:bCs/>
        </w:rPr>
        <w:t>Business Owners</w:t>
      </w:r>
      <w:r w:rsidR="00387823">
        <w:rPr>
          <w:rFonts w:ascii="Arial" w:hAnsi="Arial" w:cs="Arial"/>
          <w:bCs/>
        </w:rPr>
        <w:t>;</w:t>
      </w:r>
    </w:p>
    <w:p w:rsidR="00D13248" w:rsidRPr="000F039B" w:rsidRDefault="00D13248" w:rsidP="00DD5ABA">
      <w:pPr>
        <w:pStyle w:val="ListParagraph"/>
        <w:widowControl w:val="0"/>
        <w:numPr>
          <w:ilvl w:val="0"/>
          <w:numId w:val="37"/>
        </w:numPr>
        <w:spacing w:line="360" w:lineRule="auto"/>
        <w:rPr>
          <w:rFonts w:ascii="Arial" w:hAnsi="Arial" w:cs="Arial"/>
          <w:bCs/>
        </w:rPr>
      </w:pPr>
      <w:r w:rsidRPr="000F039B">
        <w:rPr>
          <w:rFonts w:ascii="Arial" w:hAnsi="Arial" w:cs="Arial"/>
          <w:bCs/>
        </w:rPr>
        <w:t>Entrepreneurs</w:t>
      </w:r>
      <w:r w:rsidR="00387823">
        <w:rPr>
          <w:rFonts w:ascii="Arial" w:hAnsi="Arial" w:cs="Arial"/>
          <w:bCs/>
        </w:rPr>
        <w:t>.</w:t>
      </w:r>
    </w:p>
    <w:p w:rsidR="00D13248" w:rsidRDefault="00D13248" w:rsidP="00676852">
      <w:pPr>
        <w:widowControl w:val="0"/>
        <w:spacing w:line="360" w:lineRule="auto"/>
        <w:rPr>
          <w:rFonts w:asciiTheme="majorHAnsi" w:hAnsiTheme="majorHAnsi"/>
          <w:b/>
          <w:bCs/>
          <w:color w:val="800000"/>
        </w:rPr>
      </w:pPr>
    </w:p>
    <w:p w:rsidR="00676852" w:rsidRPr="000F039B" w:rsidRDefault="00676852" w:rsidP="00676852">
      <w:pPr>
        <w:widowControl w:val="0"/>
        <w:spacing w:line="360" w:lineRule="auto"/>
        <w:rPr>
          <w:rFonts w:ascii="Arial" w:hAnsi="Arial" w:cs="Arial"/>
          <w:b/>
          <w:bCs/>
          <w:color w:val="0000FF"/>
        </w:rPr>
      </w:pPr>
      <w:r w:rsidRPr="000F039B">
        <w:rPr>
          <w:rFonts w:ascii="Arial" w:hAnsi="Arial" w:cs="Arial"/>
          <w:b/>
          <w:bCs/>
          <w:color w:val="800000"/>
        </w:rPr>
        <w:t>Duration:</w:t>
      </w:r>
      <w:r w:rsidRPr="000F039B">
        <w:rPr>
          <w:rFonts w:ascii="Arial" w:hAnsi="Arial" w:cs="Arial"/>
          <w:b/>
          <w:bCs/>
        </w:rPr>
        <w:t xml:space="preserve"> </w:t>
      </w:r>
      <w:r w:rsidR="00D13248" w:rsidRPr="000F039B">
        <w:rPr>
          <w:rFonts w:ascii="Arial" w:hAnsi="Arial" w:cs="Arial"/>
          <w:b/>
          <w:bCs/>
          <w:color w:val="0000FF"/>
        </w:rPr>
        <w:t>5 D</w:t>
      </w:r>
      <w:r w:rsidRPr="000F039B">
        <w:rPr>
          <w:rFonts w:ascii="Arial" w:hAnsi="Arial" w:cs="Arial"/>
          <w:b/>
          <w:bCs/>
          <w:color w:val="0000FF"/>
        </w:rPr>
        <w:t>ays</w:t>
      </w:r>
    </w:p>
    <w:p w:rsidR="00676852" w:rsidRPr="000F039B" w:rsidRDefault="00676852" w:rsidP="00676852">
      <w:pPr>
        <w:rPr>
          <w:rFonts w:ascii="Arial" w:eastAsia="Arial Unicode MS" w:hAnsi="Arial" w:cs="Arial"/>
          <w:b/>
          <w:bCs/>
          <w:szCs w:val="20"/>
        </w:rPr>
      </w:pPr>
    </w:p>
    <w:p w:rsidR="00364722" w:rsidRPr="000F039B" w:rsidRDefault="00364722" w:rsidP="00364722">
      <w:pPr>
        <w:pStyle w:val="NormalWeb"/>
        <w:spacing w:before="0" w:beforeAutospacing="0" w:after="0" w:afterAutospacing="0"/>
        <w:jc w:val="both"/>
        <w:rPr>
          <w:rFonts w:ascii="Arial" w:hAnsi="Arial" w:cs="Arial"/>
          <w:color w:val="993366"/>
          <w:szCs w:val="20"/>
        </w:rPr>
      </w:pPr>
      <w:r w:rsidRPr="000F039B">
        <w:rPr>
          <w:rFonts w:ascii="Arial" w:hAnsi="Arial" w:cs="Arial"/>
          <w:b/>
          <w:bCs/>
          <w:color w:val="000000"/>
          <w:szCs w:val="20"/>
        </w:rPr>
        <w:t>Cost:</w:t>
      </w:r>
      <w:r w:rsidRPr="000F039B">
        <w:rPr>
          <w:rFonts w:ascii="Arial" w:hAnsi="Arial" w:cs="Arial"/>
          <w:color w:val="993366"/>
          <w:szCs w:val="20"/>
        </w:rPr>
        <w:t xml:space="preserve">                         </w:t>
      </w:r>
    </w:p>
    <w:p w:rsidR="00364722" w:rsidRPr="000F039B" w:rsidRDefault="00364722" w:rsidP="00364722">
      <w:pPr>
        <w:pStyle w:val="NormalWeb"/>
        <w:numPr>
          <w:ilvl w:val="0"/>
          <w:numId w:val="2"/>
        </w:numPr>
        <w:spacing w:before="0" w:beforeAutospacing="0" w:after="0" w:afterAutospacing="0" w:line="360" w:lineRule="auto"/>
        <w:jc w:val="both"/>
        <w:rPr>
          <w:rFonts w:ascii="Arial" w:hAnsi="Arial" w:cs="Arial"/>
          <w:b/>
          <w:color w:val="000000"/>
          <w:szCs w:val="20"/>
        </w:rPr>
      </w:pPr>
      <w:r w:rsidRPr="000F039B">
        <w:rPr>
          <w:rFonts w:ascii="Arial" w:hAnsi="Arial" w:cs="Arial"/>
          <w:b/>
          <w:bCs/>
          <w:color w:val="009900"/>
          <w:szCs w:val="20"/>
        </w:rPr>
        <w:t>£4,000.00</w:t>
      </w:r>
      <w:r w:rsidRPr="000F039B">
        <w:rPr>
          <w:rFonts w:ascii="Arial" w:hAnsi="Arial" w:cs="Arial"/>
          <w:b/>
          <w:color w:val="993366"/>
          <w:szCs w:val="20"/>
        </w:rPr>
        <w:t xml:space="preserve">  </w:t>
      </w:r>
      <w:r w:rsidRPr="000F039B">
        <w:rPr>
          <w:rFonts w:ascii="Arial" w:hAnsi="Arial" w:cs="Arial"/>
          <w:b/>
          <w:color w:val="800080"/>
          <w:szCs w:val="20"/>
        </w:rPr>
        <w:t>Per</w:t>
      </w:r>
      <w:r w:rsidRPr="000F039B">
        <w:rPr>
          <w:rFonts w:ascii="Arial" w:hAnsi="Arial" w:cs="Arial"/>
          <w:b/>
          <w:color w:val="000000"/>
          <w:szCs w:val="20"/>
        </w:rPr>
        <w:t xml:space="preserve"> Delegate for UK Delivery</w:t>
      </w:r>
    </w:p>
    <w:p w:rsidR="00364722" w:rsidRPr="000F039B" w:rsidRDefault="00364722" w:rsidP="00364722">
      <w:pPr>
        <w:pStyle w:val="NormalWeb"/>
        <w:numPr>
          <w:ilvl w:val="0"/>
          <w:numId w:val="2"/>
        </w:numPr>
        <w:spacing w:before="0" w:beforeAutospacing="0" w:after="0" w:afterAutospacing="0" w:line="360" w:lineRule="auto"/>
        <w:jc w:val="both"/>
        <w:rPr>
          <w:rFonts w:ascii="Arial" w:hAnsi="Arial" w:cs="Arial"/>
          <w:b/>
          <w:color w:val="000000"/>
          <w:szCs w:val="20"/>
        </w:rPr>
      </w:pPr>
      <w:r w:rsidRPr="000F039B">
        <w:rPr>
          <w:rFonts w:ascii="Arial" w:hAnsi="Arial" w:cs="Arial"/>
          <w:b/>
          <w:bCs/>
          <w:color w:val="009900"/>
          <w:szCs w:val="20"/>
        </w:rPr>
        <w:t>£5,000.00</w:t>
      </w:r>
      <w:r w:rsidRPr="000F039B">
        <w:rPr>
          <w:rFonts w:ascii="Arial" w:hAnsi="Arial" w:cs="Arial"/>
          <w:b/>
          <w:color w:val="993366"/>
          <w:szCs w:val="20"/>
        </w:rPr>
        <w:t xml:space="preserve"> </w:t>
      </w:r>
      <w:r w:rsidRPr="000F039B">
        <w:rPr>
          <w:rFonts w:ascii="Arial" w:hAnsi="Arial" w:cs="Arial"/>
          <w:b/>
          <w:color w:val="800080"/>
          <w:szCs w:val="20"/>
        </w:rPr>
        <w:t>Per</w:t>
      </w:r>
      <w:r w:rsidRPr="000F039B">
        <w:rPr>
          <w:rFonts w:ascii="Arial" w:hAnsi="Arial" w:cs="Arial"/>
          <w:b/>
          <w:color w:val="000000"/>
          <w:szCs w:val="20"/>
        </w:rPr>
        <w:t xml:space="preserve"> Delegate for Delivery outside the UK </w:t>
      </w:r>
    </w:p>
    <w:p w:rsidR="00364722" w:rsidRPr="000F039B" w:rsidRDefault="00364722" w:rsidP="00364722">
      <w:pPr>
        <w:pStyle w:val="NormalWeb"/>
        <w:spacing w:before="0" w:beforeAutospacing="0" w:after="0" w:afterAutospacing="0" w:line="360" w:lineRule="auto"/>
        <w:jc w:val="both"/>
        <w:rPr>
          <w:rFonts w:ascii="Arial" w:hAnsi="Arial" w:cs="Arial"/>
          <w:b/>
          <w:bCs/>
          <w:color w:val="009900"/>
          <w:szCs w:val="20"/>
        </w:rPr>
      </w:pPr>
    </w:p>
    <w:p w:rsidR="00364722" w:rsidRPr="000F039B" w:rsidRDefault="00364722" w:rsidP="00364722">
      <w:pPr>
        <w:pStyle w:val="NormalWeb"/>
        <w:spacing w:before="0" w:beforeAutospacing="0" w:after="0" w:afterAutospacing="0"/>
        <w:ind w:left="720" w:hanging="720"/>
        <w:jc w:val="both"/>
        <w:rPr>
          <w:rFonts w:ascii="Arial" w:hAnsi="Arial" w:cs="Arial"/>
          <w:color w:val="0000CC"/>
          <w:sz w:val="22"/>
          <w:szCs w:val="20"/>
        </w:rPr>
      </w:pPr>
      <w:r w:rsidRPr="000F039B">
        <w:rPr>
          <w:rFonts w:ascii="Arial" w:hAnsi="Arial" w:cs="Arial"/>
          <w:b/>
          <w:color w:val="0000CC"/>
          <w:sz w:val="22"/>
          <w:szCs w:val="20"/>
        </w:rPr>
        <w:t>Please Note:</w:t>
      </w:r>
      <w:r w:rsidRPr="000F039B">
        <w:rPr>
          <w:rFonts w:ascii="Arial" w:hAnsi="Arial" w:cs="Arial"/>
          <w:color w:val="0000CC"/>
          <w:sz w:val="22"/>
          <w:szCs w:val="20"/>
        </w:rPr>
        <w:tab/>
      </w:r>
    </w:p>
    <w:p w:rsidR="00364722" w:rsidRPr="000F039B" w:rsidRDefault="00364722" w:rsidP="00364722">
      <w:pPr>
        <w:pStyle w:val="NormalWeb"/>
        <w:numPr>
          <w:ilvl w:val="0"/>
          <w:numId w:val="32"/>
        </w:numPr>
        <w:spacing w:before="0" w:beforeAutospacing="0" w:after="0" w:afterAutospacing="0"/>
        <w:ind w:left="720"/>
        <w:jc w:val="both"/>
        <w:rPr>
          <w:rFonts w:ascii="Arial" w:hAnsi="Arial" w:cs="Arial"/>
          <w:color w:val="000000" w:themeColor="text1"/>
          <w:sz w:val="20"/>
        </w:rPr>
      </w:pPr>
      <w:r w:rsidRPr="000F039B">
        <w:rPr>
          <w:rFonts w:ascii="Arial" w:hAnsi="Arial" w:cs="Arial"/>
          <w:color w:val="000000" w:themeColor="text1"/>
          <w:sz w:val="20"/>
        </w:rPr>
        <w:t>V.A.T. (Government Tax) does not apply to Corporate Sponsored Individuals, taking Programmes or Courses in any location - within or outside the UK.</w:t>
      </w:r>
    </w:p>
    <w:p w:rsidR="00364722" w:rsidRPr="000F039B" w:rsidRDefault="00364722" w:rsidP="00364722">
      <w:pPr>
        <w:pStyle w:val="NormalWeb"/>
        <w:numPr>
          <w:ilvl w:val="0"/>
          <w:numId w:val="32"/>
        </w:numPr>
        <w:spacing w:before="0" w:beforeAutospacing="0" w:after="0" w:afterAutospacing="0"/>
        <w:ind w:left="720"/>
        <w:jc w:val="both"/>
        <w:rPr>
          <w:rFonts w:ascii="Arial" w:hAnsi="Arial" w:cs="Arial"/>
          <w:color w:val="000000" w:themeColor="text1"/>
          <w:sz w:val="20"/>
        </w:rPr>
      </w:pPr>
      <w:r w:rsidRPr="000F039B">
        <w:rPr>
          <w:rFonts w:ascii="Arial" w:hAnsi="Arial" w:cs="Arial"/>
          <w:color w:val="000000" w:themeColor="text1"/>
          <w:sz w:val="20"/>
        </w:rPr>
        <w:t xml:space="preserve">It applies only to Individuals and Corporations based in the UK and to Non-UK Individual Residents taking courses in the UK. </w:t>
      </w:r>
    </w:p>
    <w:p w:rsidR="00676852" w:rsidRPr="000F039B" w:rsidRDefault="00676852" w:rsidP="00676852">
      <w:pPr>
        <w:pStyle w:val="NormalWeb"/>
        <w:spacing w:before="0" w:beforeAutospacing="0" w:after="0" w:afterAutospacing="0"/>
        <w:jc w:val="both"/>
        <w:rPr>
          <w:rFonts w:ascii="Arial" w:hAnsi="Arial" w:cs="Arial"/>
          <w:color w:val="000000"/>
          <w:szCs w:val="20"/>
        </w:rPr>
      </w:pPr>
    </w:p>
    <w:p w:rsidR="00DD5ABA" w:rsidRDefault="00DD5ABA">
      <w:pPr>
        <w:rPr>
          <w:rFonts w:ascii="Arial" w:hAnsi="Arial" w:cs="Arial"/>
          <w:b/>
          <w:bCs/>
          <w:color w:val="008080"/>
          <w:szCs w:val="20"/>
          <w:lang w:eastAsia="en-GB"/>
        </w:rPr>
      </w:pPr>
      <w:r>
        <w:rPr>
          <w:rFonts w:ascii="Arial" w:hAnsi="Arial" w:cs="Arial"/>
          <w:b/>
          <w:bCs/>
          <w:color w:val="008080"/>
          <w:szCs w:val="20"/>
        </w:rPr>
        <w:br w:type="page"/>
      </w:r>
    </w:p>
    <w:p w:rsidR="00803BA3" w:rsidRPr="002954E5" w:rsidRDefault="00803BA3" w:rsidP="00803BA3">
      <w:pPr>
        <w:pStyle w:val="NormalWeb"/>
        <w:pBdr>
          <w:top w:val="double" w:sz="4" w:space="1" w:color="006600"/>
          <w:left w:val="double" w:sz="4" w:space="4" w:color="006600"/>
          <w:bottom w:val="double" w:sz="4" w:space="1" w:color="006600"/>
          <w:right w:val="double" w:sz="4" w:space="4" w:color="006600"/>
        </w:pBdr>
        <w:shd w:val="clear" w:color="auto" w:fill="800000"/>
        <w:spacing w:before="0" w:beforeAutospacing="0" w:after="0" w:afterAutospacing="0"/>
        <w:jc w:val="both"/>
        <w:rPr>
          <w:rFonts w:ascii="Arial" w:hAnsi="Arial" w:cs="Arial"/>
          <w:b/>
          <w:bCs/>
          <w:color w:val="FFFF00"/>
          <w:szCs w:val="20"/>
        </w:rPr>
      </w:pPr>
      <w:r w:rsidRPr="002954E5">
        <w:rPr>
          <w:rFonts w:ascii="Arial" w:hAnsi="Arial" w:cs="Arial"/>
          <w:b/>
          <w:bCs/>
          <w:color w:val="FFFF00"/>
          <w:szCs w:val="20"/>
        </w:rPr>
        <w:lastRenderedPageBreak/>
        <w:t>Cost includes:</w:t>
      </w:r>
    </w:p>
    <w:p w:rsidR="00803BA3" w:rsidRPr="00DD5ABA" w:rsidRDefault="00803BA3" w:rsidP="00803BA3">
      <w:pPr>
        <w:spacing w:line="360" w:lineRule="auto"/>
        <w:ind w:left="360"/>
        <w:rPr>
          <w:rFonts w:ascii="Arial" w:hAnsi="Arial" w:cs="Arial"/>
          <w:color w:val="000000" w:themeColor="text1"/>
          <w:sz w:val="20"/>
        </w:rPr>
      </w:pPr>
    </w:p>
    <w:p w:rsidR="00803BA3" w:rsidRPr="000E0802" w:rsidRDefault="00803BA3" w:rsidP="00803BA3">
      <w:pPr>
        <w:pStyle w:val="ListParagraph"/>
        <w:numPr>
          <w:ilvl w:val="0"/>
          <w:numId w:val="35"/>
        </w:numPr>
        <w:spacing w:line="360" w:lineRule="auto"/>
        <w:contextualSpacing w:val="0"/>
        <w:rPr>
          <w:rFonts w:ascii="Arial" w:hAnsi="Arial" w:cs="Arial"/>
          <w:color w:val="000000" w:themeColor="text1"/>
        </w:rPr>
      </w:pPr>
      <w:r w:rsidRPr="000E0802">
        <w:rPr>
          <w:rFonts w:ascii="Arial" w:hAnsi="Arial" w:cs="Arial"/>
          <w:color w:val="000000" w:themeColor="text1"/>
        </w:rPr>
        <w:t xml:space="preserve">Free Continuous snacks throughout the Event Days;   </w:t>
      </w:r>
    </w:p>
    <w:p w:rsidR="00803BA3" w:rsidRPr="000E0802" w:rsidRDefault="00803BA3" w:rsidP="00803BA3">
      <w:pPr>
        <w:pStyle w:val="ListParagraph"/>
        <w:numPr>
          <w:ilvl w:val="0"/>
          <w:numId w:val="35"/>
        </w:numPr>
        <w:spacing w:line="360" w:lineRule="auto"/>
        <w:contextualSpacing w:val="0"/>
        <w:rPr>
          <w:rFonts w:ascii="Arial" w:hAnsi="Arial" w:cs="Arial"/>
          <w:color w:val="000000" w:themeColor="text1"/>
        </w:rPr>
      </w:pPr>
      <w:r w:rsidRPr="000E0802">
        <w:rPr>
          <w:rFonts w:ascii="Arial" w:hAnsi="Arial" w:cs="Arial"/>
          <w:color w:val="000000" w:themeColor="text1"/>
        </w:rPr>
        <w:t xml:space="preserve">Free Hot Lunch on Event  Days;                            </w:t>
      </w:r>
    </w:p>
    <w:p w:rsidR="00803BA3" w:rsidRPr="000E0802" w:rsidRDefault="00803BA3" w:rsidP="00803BA3">
      <w:pPr>
        <w:pStyle w:val="ListParagraph"/>
        <w:numPr>
          <w:ilvl w:val="0"/>
          <w:numId w:val="35"/>
        </w:numPr>
        <w:spacing w:line="360" w:lineRule="auto"/>
        <w:contextualSpacing w:val="0"/>
        <w:rPr>
          <w:rFonts w:ascii="Arial" w:hAnsi="Arial" w:cs="Arial"/>
          <w:color w:val="000000" w:themeColor="text1"/>
        </w:rPr>
      </w:pPr>
      <w:r w:rsidRPr="000E0802">
        <w:rPr>
          <w:rFonts w:ascii="Arial" w:hAnsi="Arial" w:cs="Arial"/>
          <w:color w:val="000000" w:themeColor="text1"/>
        </w:rPr>
        <w:t xml:space="preserve">Free City Tour;              </w:t>
      </w:r>
    </w:p>
    <w:p w:rsidR="00803BA3" w:rsidRPr="000E0802" w:rsidRDefault="00803BA3" w:rsidP="00803BA3">
      <w:pPr>
        <w:pStyle w:val="ListParagraph"/>
        <w:numPr>
          <w:ilvl w:val="0"/>
          <w:numId w:val="35"/>
        </w:numPr>
        <w:spacing w:line="360" w:lineRule="auto"/>
        <w:contextualSpacing w:val="0"/>
        <w:rPr>
          <w:rFonts w:ascii="Arial" w:hAnsi="Arial" w:cs="Arial"/>
          <w:color w:val="000000" w:themeColor="text1"/>
        </w:rPr>
      </w:pPr>
      <w:r w:rsidRPr="000E0802">
        <w:rPr>
          <w:rFonts w:ascii="Arial" w:hAnsi="Arial" w:cs="Arial"/>
          <w:color w:val="000000" w:themeColor="text1"/>
        </w:rPr>
        <w:t xml:space="preserve">Free Stationery;                                </w:t>
      </w:r>
    </w:p>
    <w:p w:rsidR="00803BA3" w:rsidRPr="000E0802" w:rsidRDefault="00803BA3" w:rsidP="00803BA3">
      <w:pPr>
        <w:pStyle w:val="ListParagraph"/>
        <w:numPr>
          <w:ilvl w:val="0"/>
          <w:numId w:val="35"/>
        </w:numPr>
        <w:spacing w:line="360" w:lineRule="auto"/>
        <w:contextualSpacing w:val="0"/>
        <w:rPr>
          <w:rFonts w:ascii="Arial" w:hAnsi="Arial" w:cs="Arial"/>
          <w:color w:val="000000" w:themeColor="text1"/>
        </w:rPr>
      </w:pPr>
      <w:r w:rsidRPr="000E0802">
        <w:rPr>
          <w:rFonts w:ascii="Arial" w:hAnsi="Arial" w:cs="Arial"/>
          <w:color w:val="000000" w:themeColor="text1"/>
        </w:rPr>
        <w:t xml:space="preserve">Free On-site Internet Access; </w:t>
      </w:r>
    </w:p>
    <w:p w:rsidR="00803BA3" w:rsidRPr="000E0802" w:rsidRDefault="00803BA3" w:rsidP="00803BA3">
      <w:pPr>
        <w:pStyle w:val="NormalWeb"/>
        <w:numPr>
          <w:ilvl w:val="0"/>
          <w:numId w:val="35"/>
        </w:numPr>
        <w:spacing w:before="0" w:beforeAutospacing="0" w:after="0" w:afterAutospacing="0" w:line="360" w:lineRule="auto"/>
        <w:jc w:val="both"/>
        <w:rPr>
          <w:rFonts w:ascii="Arial" w:hAnsi="Arial" w:cs="Arial"/>
          <w:color w:val="000000" w:themeColor="text1"/>
          <w:szCs w:val="20"/>
        </w:rPr>
      </w:pPr>
      <w:r w:rsidRPr="00F718AD">
        <w:rPr>
          <w:rFonts w:ascii="Arial" w:hAnsi="Arial" w:cs="Arial"/>
          <w:b/>
          <w:color w:val="0000CC"/>
          <w:szCs w:val="20"/>
        </w:rPr>
        <w:t xml:space="preserve">Diploma – Postgraduate – in </w:t>
      </w:r>
      <w:r>
        <w:rPr>
          <w:rFonts w:ascii="Arial" w:hAnsi="Arial" w:cs="Arial"/>
          <w:b/>
          <w:color w:val="0000CC"/>
          <w:szCs w:val="20"/>
        </w:rPr>
        <w:t>Worker Motivation</w:t>
      </w:r>
      <w:r w:rsidRPr="00F718AD">
        <w:rPr>
          <w:rFonts w:ascii="Arial" w:hAnsi="Arial" w:cs="Arial"/>
          <w:b/>
          <w:color w:val="0000CC"/>
          <w:szCs w:val="20"/>
        </w:rPr>
        <w:t>;</w:t>
      </w:r>
      <w:r>
        <w:rPr>
          <w:rFonts w:ascii="Arial" w:hAnsi="Arial" w:cs="Arial"/>
          <w:color w:val="000000" w:themeColor="text1"/>
          <w:szCs w:val="20"/>
        </w:rPr>
        <w:t xml:space="preserve"> or</w:t>
      </w:r>
      <w:r w:rsidRPr="000E0802">
        <w:rPr>
          <w:rFonts w:ascii="Arial" w:hAnsi="Arial" w:cs="Arial"/>
          <w:color w:val="000000" w:themeColor="text1"/>
          <w:szCs w:val="20"/>
        </w:rPr>
        <w:t xml:space="preserve"> </w:t>
      </w:r>
    </w:p>
    <w:p w:rsidR="00803BA3" w:rsidRPr="00BB241A" w:rsidRDefault="00803BA3" w:rsidP="00803BA3">
      <w:pPr>
        <w:pStyle w:val="NormalWeb"/>
        <w:numPr>
          <w:ilvl w:val="0"/>
          <w:numId w:val="35"/>
        </w:numPr>
        <w:spacing w:before="0" w:beforeAutospacing="0" w:after="0" w:afterAutospacing="0"/>
        <w:jc w:val="both"/>
        <w:rPr>
          <w:rFonts w:ascii="Arial" w:hAnsi="Arial" w:cs="Arial"/>
          <w:color w:val="000000"/>
          <w:szCs w:val="20"/>
        </w:rPr>
      </w:pPr>
      <w:r w:rsidRPr="000E0802">
        <w:rPr>
          <w:rFonts w:ascii="Arial" w:hAnsi="Arial" w:cs="Arial"/>
          <w:color w:val="000000" w:themeColor="text1"/>
          <w:szCs w:val="20"/>
        </w:rPr>
        <w:t>Certificate of Attendance and Participation – if unsuccessful on resit.</w:t>
      </w:r>
    </w:p>
    <w:p w:rsidR="00803BA3" w:rsidRDefault="00803BA3" w:rsidP="00803BA3">
      <w:pPr>
        <w:pStyle w:val="NormalWeb"/>
        <w:spacing w:before="0" w:beforeAutospacing="0" w:after="0" w:afterAutospacing="0"/>
        <w:jc w:val="both"/>
        <w:rPr>
          <w:rFonts w:ascii="Arial" w:hAnsi="Arial" w:cs="Arial"/>
          <w:color w:val="000000" w:themeColor="text1"/>
          <w:sz w:val="20"/>
          <w:szCs w:val="20"/>
        </w:rPr>
      </w:pPr>
    </w:p>
    <w:p w:rsidR="00803BA3" w:rsidRPr="002954E5" w:rsidRDefault="00803BA3" w:rsidP="00803BA3">
      <w:pPr>
        <w:pStyle w:val="NormalWeb"/>
        <w:pBdr>
          <w:top w:val="double" w:sz="4" w:space="1" w:color="006600"/>
          <w:left w:val="double" w:sz="4" w:space="4" w:color="006600"/>
          <w:bottom w:val="double" w:sz="4" w:space="1" w:color="006600"/>
          <w:right w:val="double" w:sz="4" w:space="4" w:color="006600"/>
        </w:pBdr>
        <w:shd w:val="clear" w:color="auto" w:fill="800000"/>
        <w:spacing w:before="0" w:beforeAutospacing="0" w:after="0" w:afterAutospacing="0" w:line="360" w:lineRule="auto"/>
        <w:jc w:val="both"/>
        <w:rPr>
          <w:rFonts w:ascii="Arial" w:hAnsi="Arial" w:cs="Arial"/>
          <w:b/>
          <w:bCs/>
          <w:color w:val="FFFF00"/>
          <w:szCs w:val="20"/>
        </w:rPr>
      </w:pPr>
      <w:r>
        <w:rPr>
          <w:rFonts w:ascii="Arial" w:hAnsi="Arial" w:cs="Arial"/>
          <w:b/>
          <w:bCs/>
          <w:color w:val="FFFF00"/>
          <w:szCs w:val="20"/>
        </w:rPr>
        <w:t>HRODC Postgraduate Training Institute’s Complimentary Products include</w:t>
      </w:r>
      <w:r w:rsidRPr="002954E5">
        <w:rPr>
          <w:rFonts w:ascii="Arial" w:hAnsi="Arial" w:cs="Arial"/>
          <w:b/>
          <w:bCs/>
          <w:color w:val="FFFF00"/>
          <w:szCs w:val="20"/>
        </w:rPr>
        <w:t>:</w:t>
      </w:r>
    </w:p>
    <w:p w:rsidR="00803BA3" w:rsidRDefault="00803BA3" w:rsidP="00803BA3">
      <w:pPr>
        <w:pStyle w:val="NormalWeb"/>
        <w:spacing w:before="0" w:beforeAutospacing="0" w:after="0" w:afterAutospacing="0"/>
        <w:ind w:left="360"/>
        <w:jc w:val="both"/>
        <w:rPr>
          <w:rFonts w:ascii="Arial" w:hAnsi="Arial" w:cs="Arial"/>
          <w:color w:val="000000" w:themeColor="text1"/>
          <w:sz w:val="20"/>
          <w:szCs w:val="20"/>
        </w:rPr>
      </w:pPr>
    </w:p>
    <w:p w:rsidR="00803BA3" w:rsidRPr="004C6002" w:rsidRDefault="00803BA3" w:rsidP="00803BA3">
      <w:pPr>
        <w:pStyle w:val="NormalWeb"/>
        <w:numPr>
          <w:ilvl w:val="0"/>
          <w:numId w:val="36"/>
        </w:numPr>
        <w:spacing w:before="0" w:beforeAutospacing="0" w:after="0" w:afterAutospacing="0" w:line="360" w:lineRule="auto"/>
        <w:jc w:val="both"/>
        <w:rPr>
          <w:rFonts w:ascii="Arial" w:hAnsi="Arial" w:cs="Arial"/>
          <w:color w:val="000000" w:themeColor="text1"/>
        </w:rPr>
      </w:pPr>
      <w:r w:rsidRPr="004C6002">
        <w:rPr>
          <w:rFonts w:ascii="Arial" w:hAnsi="Arial" w:cs="Arial"/>
          <w:color w:val="000000" w:themeColor="text1"/>
        </w:rPr>
        <w:t xml:space="preserve">HRODC Postgraduate Training Institute’s </w:t>
      </w:r>
      <w:r w:rsidRPr="00764342">
        <w:rPr>
          <w:rFonts w:ascii="Arial" w:hAnsi="Arial" w:cs="Arial"/>
          <w:b/>
          <w:color w:val="0000CC"/>
        </w:rPr>
        <w:t>Leather Conference Folder</w:t>
      </w:r>
      <w:r w:rsidRPr="004C6002">
        <w:rPr>
          <w:rFonts w:ascii="Arial" w:hAnsi="Arial" w:cs="Arial"/>
          <w:color w:val="000000" w:themeColor="text1"/>
        </w:rPr>
        <w:t>;</w:t>
      </w:r>
    </w:p>
    <w:p w:rsidR="00803BA3" w:rsidRPr="00764342" w:rsidRDefault="00803BA3" w:rsidP="00803BA3">
      <w:pPr>
        <w:pStyle w:val="NormalWeb"/>
        <w:numPr>
          <w:ilvl w:val="0"/>
          <w:numId w:val="36"/>
        </w:numPr>
        <w:spacing w:before="0" w:beforeAutospacing="0" w:after="0" w:afterAutospacing="0" w:line="360" w:lineRule="auto"/>
        <w:jc w:val="both"/>
        <w:rPr>
          <w:rFonts w:ascii="Arial" w:hAnsi="Arial" w:cs="Arial"/>
          <w:b/>
          <w:color w:val="0000CC"/>
        </w:rPr>
      </w:pPr>
      <w:r w:rsidRPr="004C6002">
        <w:rPr>
          <w:rFonts w:ascii="Arial" w:hAnsi="Arial" w:cs="Arial"/>
          <w:color w:val="000000" w:themeColor="text1"/>
        </w:rPr>
        <w:t xml:space="preserve">HRODC Postgraduate Training Institute’s </w:t>
      </w:r>
      <w:r w:rsidRPr="00764342">
        <w:rPr>
          <w:rFonts w:ascii="Arial" w:hAnsi="Arial" w:cs="Arial"/>
          <w:b/>
          <w:color w:val="0000CC"/>
        </w:rPr>
        <w:t>Leather Conference Ring Binder/ Writing Pad;</w:t>
      </w:r>
    </w:p>
    <w:p w:rsidR="00803BA3" w:rsidRPr="004C6002" w:rsidRDefault="00803BA3" w:rsidP="00803BA3">
      <w:pPr>
        <w:pStyle w:val="NormalWeb"/>
        <w:numPr>
          <w:ilvl w:val="0"/>
          <w:numId w:val="36"/>
        </w:numPr>
        <w:spacing w:before="0" w:beforeAutospacing="0" w:after="0" w:afterAutospacing="0" w:line="360" w:lineRule="auto"/>
        <w:jc w:val="both"/>
        <w:rPr>
          <w:rFonts w:ascii="Arial" w:hAnsi="Arial" w:cs="Arial"/>
          <w:color w:val="000000" w:themeColor="text1"/>
        </w:rPr>
      </w:pPr>
      <w:r w:rsidRPr="004C6002">
        <w:rPr>
          <w:rFonts w:ascii="Arial" w:hAnsi="Arial" w:cs="Arial"/>
          <w:color w:val="000000" w:themeColor="text1"/>
        </w:rPr>
        <w:t xml:space="preserve">HRODC Postgraduate Training Institute’s </w:t>
      </w:r>
      <w:r w:rsidRPr="00764342">
        <w:rPr>
          <w:rFonts w:ascii="Arial" w:hAnsi="Arial" w:cs="Arial"/>
          <w:b/>
          <w:color w:val="0000CC"/>
        </w:rPr>
        <w:t>Key Ring/ Chain</w:t>
      </w:r>
      <w:r w:rsidRPr="004C6002">
        <w:rPr>
          <w:rFonts w:ascii="Arial" w:hAnsi="Arial" w:cs="Arial"/>
          <w:color w:val="000000" w:themeColor="text1"/>
        </w:rPr>
        <w:t>;</w:t>
      </w:r>
    </w:p>
    <w:p w:rsidR="00803BA3" w:rsidRPr="004C6002" w:rsidRDefault="00803BA3" w:rsidP="00803BA3">
      <w:pPr>
        <w:pStyle w:val="NormalWeb"/>
        <w:numPr>
          <w:ilvl w:val="0"/>
          <w:numId w:val="36"/>
        </w:numPr>
        <w:spacing w:before="0" w:beforeAutospacing="0" w:after="0" w:afterAutospacing="0" w:line="360" w:lineRule="auto"/>
        <w:jc w:val="both"/>
        <w:rPr>
          <w:rFonts w:ascii="Arial" w:hAnsi="Arial" w:cs="Arial"/>
          <w:color w:val="000000" w:themeColor="text1"/>
        </w:rPr>
      </w:pPr>
      <w:r w:rsidRPr="004C6002">
        <w:rPr>
          <w:rFonts w:ascii="Arial" w:hAnsi="Arial" w:cs="Arial"/>
          <w:color w:val="000000" w:themeColor="text1"/>
        </w:rPr>
        <w:t xml:space="preserve">HRODC Postgraduate Training Institute’s </w:t>
      </w:r>
      <w:r w:rsidRPr="003C2436">
        <w:rPr>
          <w:rFonts w:ascii="Arial" w:hAnsi="Arial" w:cs="Arial"/>
          <w:b/>
          <w:color w:val="0000CC"/>
        </w:rPr>
        <w:t>Leather Conference (Computer – Phone) Bag</w:t>
      </w:r>
      <w:r>
        <w:rPr>
          <w:rFonts w:ascii="Arial" w:hAnsi="Arial" w:cs="Arial"/>
          <w:color w:val="000000" w:themeColor="text1"/>
        </w:rPr>
        <w:t xml:space="preserve"> – Black or Brown</w:t>
      </w:r>
      <w:r w:rsidRPr="004C6002">
        <w:rPr>
          <w:rFonts w:ascii="Arial" w:hAnsi="Arial" w:cs="Arial"/>
          <w:color w:val="000000" w:themeColor="text1"/>
        </w:rPr>
        <w:t>;</w:t>
      </w:r>
    </w:p>
    <w:p w:rsidR="00803BA3" w:rsidRDefault="00803BA3" w:rsidP="00803BA3">
      <w:pPr>
        <w:pStyle w:val="NormalWeb"/>
        <w:numPr>
          <w:ilvl w:val="0"/>
          <w:numId w:val="36"/>
        </w:numPr>
        <w:spacing w:before="0" w:beforeAutospacing="0" w:after="0" w:afterAutospacing="0" w:line="360" w:lineRule="auto"/>
        <w:jc w:val="both"/>
        <w:rPr>
          <w:rFonts w:ascii="Arial" w:hAnsi="Arial" w:cs="Arial"/>
          <w:color w:val="000000" w:themeColor="text1"/>
        </w:rPr>
      </w:pPr>
      <w:r w:rsidRPr="004C6002">
        <w:rPr>
          <w:rFonts w:ascii="Arial" w:hAnsi="Arial" w:cs="Arial"/>
          <w:color w:val="000000" w:themeColor="text1"/>
        </w:rPr>
        <w:t xml:space="preserve">HRODC Postgraduate Training Institute’s </w:t>
      </w:r>
      <w:r w:rsidRPr="0024082D">
        <w:rPr>
          <w:rFonts w:ascii="Arial" w:hAnsi="Arial" w:cs="Arial"/>
          <w:b/>
          <w:color w:val="0000CC"/>
        </w:rPr>
        <w:t>8GB USB Flash Memory Drive</w:t>
      </w:r>
      <w:r w:rsidRPr="004C6002">
        <w:rPr>
          <w:rFonts w:ascii="Arial" w:hAnsi="Arial" w:cs="Arial"/>
          <w:color w:val="000000" w:themeColor="text1"/>
        </w:rPr>
        <w:t>, with Course Material;</w:t>
      </w:r>
    </w:p>
    <w:p w:rsidR="00803BA3" w:rsidRPr="004C6002" w:rsidRDefault="00803BA3" w:rsidP="00803BA3">
      <w:pPr>
        <w:pStyle w:val="NormalWeb"/>
        <w:numPr>
          <w:ilvl w:val="0"/>
          <w:numId w:val="36"/>
        </w:numPr>
        <w:spacing w:before="0" w:beforeAutospacing="0" w:after="0" w:afterAutospacing="0" w:line="360" w:lineRule="auto"/>
        <w:jc w:val="both"/>
        <w:rPr>
          <w:rFonts w:ascii="Arial" w:hAnsi="Arial" w:cs="Arial"/>
          <w:color w:val="000000" w:themeColor="text1"/>
        </w:rPr>
      </w:pPr>
      <w:r w:rsidRPr="004C6002">
        <w:rPr>
          <w:rFonts w:ascii="Arial" w:hAnsi="Arial" w:cs="Arial"/>
          <w:color w:val="000000" w:themeColor="text1"/>
        </w:rPr>
        <w:t>HRODC Postgraduate Training Institute’s</w:t>
      </w:r>
      <w:r>
        <w:rPr>
          <w:rFonts w:ascii="Arial" w:hAnsi="Arial" w:cs="Arial"/>
          <w:color w:val="000000" w:themeColor="text1"/>
        </w:rPr>
        <w:t xml:space="preserve"> </w:t>
      </w:r>
      <w:r w:rsidRPr="0024082D">
        <w:rPr>
          <w:rFonts w:ascii="Arial" w:hAnsi="Arial" w:cs="Arial"/>
          <w:b/>
          <w:color w:val="0000CC"/>
        </w:rPr>
        <w:t>Metal Pen;</w:t>
      </w:r>
    </w:p>
    <w:p w:rsidR="00803BA3" w:rsidRPr="004C6002" w:rsidRDefault="00803BA3" w:rsidP="00803BA3">
      <w:pPr>
        <w:pStyle w:val="NormalWeb"/>
        <w:numPr>
          <w:ilvl w:val="0"/>
          <w:numId w:val="36"/>
        </w:numPr>
        <w:spacing w:before="0" w:beforeAutospacing="0" w:after="0" w:afterAutospacing="0" w:line="360" w:lineRule="auto"/>
        <w:jc w:val="both"/>
        <w:rPr>
          <w:rFonts w:ascii="Arial" w:hAnsi="Arial" w:cs="Arial"/>
          <w:color w:val="000000" w:themeColor="text1"/>
        </w:rPr>
      </w:pPr>
      <w:r w:rsidRPr="004C6002">
        <w:rPr>
          <w:rFonts w:ascii="Arial" w:hAnsi="Arial" w:cs="Arial"/>
          <w:color w:val="000000" w:themeColor="text1"/>
        </w:rPr>
        <w:t xml:space="preserve">HRODC Postgraduate Training Institute’s </w:t>
      </w:r>
      <w:r w:rsidRPr="00764342">
        <w:rPr>
          <w:rFonts w:ascii="Arial" w:hAnsi="Arial" w:cs="Arial"/>
          <w:b/>
          <w:color w:val="0000CC"/>
        </w:rPr>
        <w:t>Polo Shirt</w:t>
      </w:r>
      <w:r w:rsidRPr="004C6002">
        <w:rPr>
          <w:rFonts w:ascii="Arial" w:hAnsi="Arial" w:cs="Arial"/>
          <w:color w:val="000000" w:themeColor="text1"/>
        </w:rPr>
        <w:t>.</w:t>
      </w:r>
    </w:p>
    <w:p w:rsidR="00803BA3" w:rsidRPr="004C6002" w:rsidRDefault="00803BA3" w:rsidP="00803BA3">
      <w:pPr>
        <w:pStyle w:val="NormalWeb"/>
        <w:spacing w:before="0" w:beforeAutospacing="0" w:after="0" w:afterAutospacing="0" w:line="360" w:lineRule="auto"/>
        <w:ind w:left="360"/>
        <w:jc w:val="both"/>
        <w:rPr>
          <w:rFonts w:ascii="Arial" w:hAnsi="Arial" w:cs="Arial"/>
          <w:color w:val="000000" w:themeColor="text1"/>
          <w:sz w:val="20"/>
          <w:szCs w:val="20"/>
        </w:rPr>
      </w:pPr>
      <w:r w:rsidRPr="004C6002">
        <w:rPr>
          <w:rFonts w:ascii="Arial" w:hAnsi="Arial" w:cs="Arial"/>
          <w:color w:val="000000" w:themeColor="text1"/>
        </w:rPr>
        <w:t>**Please see product images, as a separate file - Complimentary Products</w:t>
      </w:r>
      <w:r>
        <w:rPr>
          <w:rFonts w:ascii="Arial" w:hAnsi="Arial" w:cs="Arial"/>
          <w:color w:val="000000" w:themeColor="text1"/>
        </w:rPr>
        <w:t xml:space="preserve"> For Students and Delegates, </w:t>
      </w:r>
      <w:r w:rsidRPr="004C6002">
        <w:rPr>
          <w:rFonts w:ascii="Arial" w:hAnsi="Arial" w:cs="Arial"/>
          <w:color w:val="000000" w:themeColor="text1"/>
        </w:rPr>
        <w:t>from HRODC Postgraduate Training Institute.**</w:t>
      </w:r>
    </w:p>
    <w:p w:rsidR="00803BA3" w:rsidRDefault="00803BA3" w:rsidP="00803BA3">
      <w:pPr>
        <w:pStyle w:val="NormalWeb"/>
        <w:spacing w:before="0" w:beforeAutospacing="0" w:after="0" w:afterAutospacing="0"/>
        <w:ind w:left="360"/>
        <w:jc w:val="both"/>
        <w:rPr>
          <w:rFonts w:ascii="Arial" w:hAnsi="Arial" w:cs="Arial"/>
          <w:color w:val="000000" w:themeColor="text1"/>
          <w:sz w:val="20"/>
          <w:szCs w:val="20"/>
        </w:rPr>
      </w:pPr>
    </w:p>
    <w:p w:rsidR="00803BA3" w:rsidRPr="000E0802" w:rsidRDefault="00803BA3" w:rsidP="00803BA3">
      <w:pPr>
        <w:spacing w:before="240" w:after="120"/>
        <w:rPr>
          <w:rFonts w:ascii="Arial" w:hAnsi="Arial" w:cs="Arial"/>
          <w:b/>
          <w:bCs/>
          <w:color w:val="3366FF"/>
          <w:szCs w:val="20"/>
        </w:rPr>
      </w:pPr>
      <w:r>
        <w:rPr>
          <w:rFonts w:ascii="Arial" w:hAnsi="Arial" w:cs="Arial"/>
          <w:b/>
          <w:bCs/>
          <w:color w:val="800000"/>
        </w:rPr>
        <w:t>Daily Schedule:</w:t>
      </w:r>
      <w:r w:rsidRPr="000E0802">
        <w:rPr>
          <w:rFonts w:ascii="Arial" w:hAnsi="Arial" w:cs="Arial"/>
          <w:b/>
          <w:bCs/>
          <w:color w:val="3366FF"/>
          <w:szCs w:val="20"/>
        </w:rPr>
        <w:t xml:space="preserve"> </w:t>
      </w:r>
      <w:r w:rsidRPr="000E0802">
        <w:rPr>
          <w:rFonts w:ascii="Arial" w:hAnsi="Arial" w:cs="Arial"/>
          <w:b/>
          <w:bCs/>
          <w:color w:val="190470"/>
        </w:rPr>
        <w:t>9:30 to 4:30 pm.</w:t>
      </w:r>
    </w:p>
    <w:p w:rsidR="00803BA3" w:rsidRPr="000E0802" w:rsidRDefault="00803BA3" w:rsidP="00803BA3">
      <w:pPr>
        <w:rPr>
          <w:rFonts w:ascii="Arial" w:hAnsi="Arial" w:cs="Arial"/>
          <w:b/>
          <w:bCs/>
          <w:color w:val="800000"/>
          <w:szCs w:val="20"/>
        </w:rPr>
      </w:pPr>
    </w:p>
    <w:p w:rsidR="00803BA3" w:rsidRPr="000E0802" w:rsidRDefault="00803BA3" w:rsidP="00803BA3">
      <w:pPr>
        <w:rPr>
          <w:rFonts w:ascii="Arial" w:hAnsi="Arial" w:cs="Arial"/>
          <w:b/>
          <w:color w:val="190470"/>
          <w:szCs w:val="20"/>
        </w:rPr>
      </w:pPr>
      <w:r w:rsidRPr="000E0802">
        <w:rPr>
          <w:rFonts w:ascii="Arial" w:hAnsi="Arial" w:cs="Arial"/>
          <w:b/>
          <w:bCs/>
          <w:color w:val="800000"/>
          <w:szCs w:val="20"/>
        </w:rPr>
        <w:t>Location:</w:t>
      </w:r>
      <w:r w:rsidRPr="000E0802">
        <w:rPr>
          <w:rFonts w:ascii="Arial" w:hAnsi="Arial" w:cs="Arial"/>
          <w:b/>
          <w:bCs/>
          <w:color w:val="0000FF"/>
          <w:szCs w:val="20"/>
        </w:rPr>
        <w:t xml:space="preserve">  Central London and International Locations</w:t>
      </w:r>
    </w:p>
    <w:p w:rsidR="00676852" w:rsidRPr="000F039B" w:rsidRDefault="00676852" w:rsidP="00676852">
      <w:pPr>
        <w:rPr>
          <w:rFonts w:ascii="Arial" w:hAnsi="Arial" w:cs="Arial"/>
          <w:color w:val="0000FF"/>
          <w:szCs w:val="20"/>
        </w:rPr>
      </w:pPr>
    </w:p>
    <w:p w:rsidR="00676852" w:rsidRPr="000F039B" w:rsidRDefault="00676852" w:rsidP="00676852">
      <w:pPr>
        <w:spacing w:after="40"/>
        <w:rPr>
          <w:rFonts w:ascii="Arial" w:hAnsi="Arial" w:cs="Arial"/>
          <w:b/>
          <w:bCs/>
          <w:i/>
          <w:iCs/>
          <w:color w:val="0000FF"/>
          <w:szCs w:val="20"/>
        </w:rPr>
      </w:pPr>
      <w:r w:rsidRPr="000F039B">
        <w:rPr>
          <w:rFonts w:ascii="Arial" w:hAnsi="Arial" w:cs="Arial"/>
          <w:b/>
          <w:bCs/>
          <w:i/>
          <w:iCs/>
          <w:color w:val="0000FF"/>
          <w:szCs w:val="20"/>
        </w:rPr>
        <w:t>Schedule - Part 1:</w:t>
      </w:r>
    </w:p>
    <w:p w:rsidR="00676852" w:rsidRPr="000F039B" w:rsidRDefault="00900CBB" w:rsidP="00676852">
      <w:pPr>
        <w:rPr>
          <w:rFonts w:ascii="Arial" w:hAnsi="Arial" w:cs="Arial"/>
          <w:b/>
          <w:color w:val="007E39"/>
          <w:szCs w:val="20"/>
          <w:u w:val="single"/>
        </w:rPr>
      </w:pPr>
      <w:hyperlink r:id="rId22" w:history="1">
        <w:r w:rsidR="006E0E11" w:rsidRPr="000F039B">
          <w:rPr>
            <w:rStyle w:val="Hyperlink"/>
            <w:rFonts w:ascii="Arial" w:hAnsi="Arial" w:cs="Arial"/>
            <w:b/>
            <w:color w:val="007E39"/>
          </w:rPr>
          <w:t>http://hrodc.com/HRODC_Seminar_Schedule_06-07.International_Seminar_Schedule_UK_Seminars.htm</w:t>
        </w:r>
      </w:hyperlink>
    </w:p>
    <w:p w:rsidR="00B03F7A" w:rsidRPr="000F039B" w:rsidRDefault="00B03F7A" w:rsidP="00B03F7A">
      <w:pPr>
        <w:rPr>
          <w:rFonts w:ascii="Arial" w:hAnsi="Arial" w:cs="Arial"/>
          <w:b/>
          <w:bCs/>
          <w:color w:val="800000"/>
          <w:szCs w:val="20"/>
        </w:rPr>
      </w:pPr>
    </w:p>
    <w:p w:rsidR="00676852" w:rsidRPr="000F039B" w:rsidRDefault="00676852" w:rsidP="00676852">
      <w:pPr>
        <w:rPr>
          <w:rFonts w:ascii="Arial" w:hAnsi="Arial" w:cs="Arial"/>
          <w:b/>
          <w:bCs/>
          <w:color w:val="007E39"/>
          <w:szCs w:val="20"/>
        </w:rPr>
      </w:pPr>
      <w:r w:rsidRPr="000F039B">
        <w:rPr>
          <w:rFonts w:ascii="Arial" w:hAnsi="Arial" w:cs="Arial"/>
          <w:b/>
          <w:bCs/>
          <w:color w:val="800000"/>
          <w:szCs w:val="20"/>
        </w:rPr>
        <w:t xml:space="preserve">Click to book this course: </w:t>
      </w:r>
      <w:hyperlink r:id="rId23" w:history="1">
        <w:r w:rsidRPr="000F039B">
          <w:rPr>
            <w:rStyle w:val="Hyperlink"/>
            <w:rFonts w:ascii="Arial" w:hAnsi="Arial" w:cs="Arial"/>
            <w:b/>
            <w:bCs/>
            <w:color w:val="007E39"/>
            <w:szCs w:val="20"/>
          </w:rPr>
          <w:t>http://www.hrodc.com/Course_Booking_Form_London_Dubai_Kuala_Lumpur_Paris_Johannesburg_Cairo_Jeddah_Abu_Dhabi_Kuwait_MBA_MSc_MA_Course.htm</w:t>
        </w:r>
      </w:hyperlink>
      <w:r w:rsidRPr="000F039B">
        <w:rPr>
          <w:rFonts w:ascii="Arial" w:hAnsi="Arial" w:cs="Arial"/>
          <w:b/>
          <w:bCs/>
          <w:color w:val="007E39"/>
          <w:szCs w:val="20"/>
        </w:rPr>
        <w:t xml:space="preserve"> </w:t>
      </w:r>
    </w:p>
    <w:p w:rsidR="00676852" w:rsidRPr="000F039B" w:rsidRDefault="00676852" w:rsidP="00676852">
      <w:pPr>
        <w:spacing w:after="60" w:line="210" w:lineRule="atLeast"/>
        <w:ind w:left="360"/>
        <w:rPr>
          <w:rFonts w:ascii="Arial" w:hAnsi="Arial" w:cs="Arial"/>
          <w:color w:val="333333"/>
          <w:sz w:val="18"/>
          <w:szCs w:val="18"/>
        </w:rPr>
      </w:pPr>
    </w:p>
    <w:p w:rsidR="000F039B" w:rsidRPr="001407CB" w:rsidRDefault="000F039B" w:rsidP="000F039B">
      <w:pPr>
        <w:pBdr>
          <w:top w:val="double" w:sz="12" w:space="1" w:color="006600"/>
          <w:left w:val="double" w:sz="12" w:space="4" w:color="006600"/>
          <w:bottom w:val="double" w:sz="12" w:space="1" w:color="006600"/>
          <w:right w:val="double" w:sz="12" w:space="4" w:color="006600"/>
        </w:pBdr>
        <w:shd w:val="clear" w:color="auto" w:fill="800000"/>
        <w:spacing w:after="60"/>
        <w:contextualSpacing/>
        <w:jc w:val="center"/>
        <w:rPr>
          <w:rFonts w:ascii="Times New Roman Bold" w:hAnsi="Times New Roman Bold"/>
          <w:b/>
          <w:i/>
          <w:color w:val="FFFF00"/>
          <w:sz w:val="28"/>
          <w:szCs w:val="26"/>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1407CB">
        <w:rPr>
          <w:rFonts w:ascii="Times New Roman Bold" w:hAnsi="Times New Roman Bold"/>
          <w:b/>
          <w:color w:val="FFFF00"/>
          <w:sz w:val="28"/>
          <w:szCs w:val="26"/>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Motivating Workers: Intrinsic and Extrinsic Rewards</w:t>
      </w:r>
    </w:p>
    <w:p w:rsidR="000F039B" w:rsidRPr="007067A3" w:rsidRDefault="000F039B" w:rsidP="000F039B">
      <w:pPr>
        <w:pBdr>
          <w:top w:val="double" w:sz="12" w:space="1" w:color="006600"/>
          <w:left w:val="double" w:sz="12" w:space="4" w:color="006600"/>
          <w:bottom w:val="double" w:sz="12" w:space="1" w:color="006600"/>
          <w:right w:val="double" w:sz="12" w:space="4" w:color="006600"/>
        </w:pBdr>
        <w:shd w:val="clear" w:color="auto" w:fill="FFFF00"/>
        <w:spacing w:after="60"/>
        <w:contextualSpacing/>
        <w:jc w:val="center"/>
        <w:rPr>
          <w:b/>
          <w:color w:val="800000"/>
          <w:sz w:val="28"/>
          <w:szCs w:val="26"/>
        </w:rPr>
      </w:pPr>
      <w:r w:rsidRPr="007067A3">
        <w:rPr>
          <w:b/>
          <w:color w:val="800000"/>
          <w:sz w:val="28"/>
          <w:szCs w:val="26"/>
        </w:rPr>
        <w:t xml:space="preserve">Leading to Diploma-Postgraduate in </w:t>
      </w:r>
      <w:r w:rsidRPr="000F039B">
        <w:rPr>
          <w:b/>
          <w:bCs/>
          <w:color w:val="800000"/>
          <w:sz w:val="28"/>
          <w:szCs w:val="26"/>
        </w:rPr>
        <w:t>Worker Motivation</w:t>
      </w:r>
    </w:p>
    <w:p w:rsidR="000F039B" w:rsidRPr="004E10F8" w:rsidRDefault="000F039B" w:rsidP="000F039B">
      <w:pPr>
        <w:pStyle w:val="NormalWeb"/>
        <w:spacing w:before="0" w:beforeAutospacing="0" w:after="0" w:afterAutospacing="0"/>
        <w:ind w:right="-694"/>
        <w:jc w:val="center"/>
        <w:rPr>
          <w:rFonts w:asciiTheme="majorHAnsi" w:hAnsiTheme="majorHAnsi"/>
          <w:b/>
          <w:bCs/>
          <w:color w:val="0000FF"/>
          <w:szCs w:val="20"/>
        </w:rPr>
      </w:pPr>
    </w:p>
    <w:p w:rsidR="000F039B" w:rsidRPr="004E10F8" w:rsidRDefault="000F039B" w:rsidP="000F039B">
      <w:pPr>
        <w:jc w:val="center"/>
        <w:rPr>
          <w:rFonts w:asciiTheme="majorHAnsi" w:hAnsiTheme="majorHAnsi"/>
          <w:color w:val="33CCCC"/>
          <w:sz w:val="12"/>
        </w:rPr>
      </w:pPr>
    </w:p>
    <w:p w:rsidR="000F039B" w:rsidRPr="001407CB" w:rsidRDefault="000F039B" w:rsidP="000F039B">
      <w:pPr>
        <w:pBdr>
          <w:top w:val="double" w:sz="12" w:space="1" w:color="006600"/>
          <w:left w:val="double" w:sz="12" w:space="4" w:color="006600"/>
          <w:bottom w:val="double" w:sz="12" w:space="1" w:color="006600"/>
          <w:right w:val="double" w:sz="12" w:space="4" w:color="006600"/>
        </w:pBdr>
        <w:shd w:val="clear" w:color="auto" w:fill="800000"/>
        <w:jc w:val="center"/>
        <w:rPr>
          <w:rFonts w:ascii="Times New Roman Bold" w:hAnsi="Times New Roman Bold"/>
          <w:b/>
          <w:bCs/>
          <w:color w:val="FFFF00"/>
          <w:sz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1407CB">
        <w:rPr>
          <w:rFonts w:ascii="Times New Roman Bold" w:hAnsi="Times New Roman Bold"/>
          <w:b/>
          <w:bCs/>
          <w:color w:val="FFFF00"/>
          <w:sz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Course Objectives</w:t>
      </w:r>
    </w:p>
    <w:p w:rsidR="000F039B" w:rsidRPr="004E10F8" w:rsidRDefault="000F039B" w:rsidP="000F039B">
      <w:pPr>
        <w:rPr>
          <w:rFonts w:asciiTheme="majorHAnsi" w:hAnsiTheme="majorHAnsi"/>
          <w:b/>
          <w:bCs/>
        </w:rPr>
      </w:pPr>
    </w:p>
    <w:p w:rsidR="000F039B" w:rsidRPr="00EF0109" w:rsidRDefault="000F039B" w:rsidP="000F039B">
      <w:pPr>
        <w:spacing w:after="120" w:line="360" w:lineRule="auto"/>
        <w:contextualSpacing/>
        <w:rPr>
          <w:rFonts w:ascii="Arial" w:hAnsi="Arial" w:cs="Arial"/>
          <w:color w:val="0000CC"/>
        </w:rPr>
      </w:pPr>
      <w:r w:rsidRPr="00EF0109">
        <w:rPr>
          <w:rFonts w:ascii="Arial" w:hAnsi="Arial" w:cs="Arial"/>
          <w:color w:val="0000CC"/>
        </w:rPr>
        <w:t>By the conclusion of the specified learning and development activities, delegates will be able to:</w:t>
      </w:r>
    </w:p>
    <w:p w:rsidR="000F039B" w:rsidRPr="000F039B" w:rsidRDefault="000F039B" w:rsidP="00676852">
      <w:pPr>
        <w:spacing w:after="120" w:line="360" w:lineRule="auto"/>
        <w:contextualSpacing/>
        <w:rPr>
          <w:rFonts w:ascii="Arial" w:hAnsi="Arial" w:cs="Arial"/>
          <w:color w:val="0000CC"/>
        </w:rPr>
      </w:pPr>
    </w:p>
    <w:p w:rsidR="00D13248" w:rsidRPr="00DD5ABA" w:rsidRDefault="00D13248" w:rsidP="00DD5ABA">
      <w:pPr>
        <w:pStyle w:val="ListParagraph"/>
        <w:numPr>
          <w:ilvl w:val="0"/>
          <w:numId w:val="38"/>
        </w:numPr>
        <w:spacing w:line="360" w:lineRule="auto"/>
        <w:jc w:val="both"/>
        <w:rPr>
          <w:rFonts w:ascii="Arial" w:eastAsia="@Arial Unicode MS" w:hAnsi="Arial" w:cs="Arial"/>
        </w:rPr>
      </w:pPr>
      <w:r w:rsidRPr="00DD5ABA">
        <w:rPr>
          <w:rFonts w:ascii="Arial" w:eastAsia="@Arial Unicode MS" w:hAnsi="Arial" w:cs="Arial"/>
        </w:rPr>
        <w:t>Demonstrate an understanding of the concept of motives and their value in organisational and subsystem effectiveness</w:t>
      </w:r>
      <w:r w:rsidR="00364722" w:rsidRPr="00DD5ABA">
        <w:rPr>
          <w:rFonts w:ascii="Arial" w:eastAsia="@Arial Unicode MS" w:hAnsi="Arial" w:cs="Arial"/>
        </w:rPr>
        <w:t>;</w:t>
      </w:r>
    </w:p>
    <w:p w:rsidR="00D13248" w:rsidRPr="00DD5ABA" w:rsidRDefault="00D13248" w:rsidP="00DD5ABA">
      <w:pPr>
        <w:pStyle w:val="ListParagraph"/>
        <w:numPr>
          <w:ilvl w:val="0"/>
          <w:numId w:val="38"/>
        </w:numPr>
        <w:spacing w:line="360" w:lineRule="auto"/>
        <w:jc w:val="both"/>
        <w:rPr>
          <w:rFonts w:ascii="Arial" w:eastAsia="@Arial Unicode MS" w:hAnsi="Arial" w:cs="Arial"/>
        </w:rPr>
      </w:pPr>
      <w:r w:rsidRPr="00DD5ABA">
        <w:rPr>
          <w:rFonts w:ascii="Arial" w:eastAsia="@Arial Unicode MS" w:hAnsi="Arial" w:cs="Arial"/>
        </w:rPr>
        <w:t>Distinguish between the different sets of motivation theories, notably con</w:t>
      </w:r>
      <w:r w:rsidR="00364722" w:rsidRPr="00DD5ABA">
        <w:rPr>
          <w:rFonts w:ascii="Arial" w:eastAsia="@Arial Unicode MS" w:hAnsi="Arial" w:cs="Arial"/>
        </w:rPr>
        <w:t>tent, process and reinforcement;</w:t>
      </w:r>
    </w:p>
    <w:p w:rsidR="00D13248" w:rsidRPr="00DD5ABA" w:rsidRDefault="00D13248" w:rsidP="00DD5ABA">
      <w:pPr>
        <w:pStyle w:val="ListParagraph"/>
        <w:numPr>
          <w:ilvl w:val="0"/>
          <w:numId w:val="38"/>
        </w:numPr>
        <w:spacing w:line="360" w:lineRule="auto"/>
        <w:jc w:val="both"/>
        <w:rPr>
          <w:rFonts w:ascii="Arial" w:eastAsia="@Arial Unicode MS" w:hAnsi="Arial" w:cs="Arial"/>
        </w:rPr>
      </w:pPr>
      <w:r w:rsidRPr="00DD5ABA">
        <w:rPr>
          <w:rFonts w:ascii="Arial" w:eastAsia="@Arial Unicode MS" w:hAnsi="Arial" w:cs="Arial"/>
        </w:rPr>
        <w:t xml:space="preserve">Demonstrate their ability to translate </w:t>
      </w:r>
      <w:r w:rsidR="00364722" w:rsidRPr="00DD5ABA">
        <w:rPr>
          <w:rFonts w:ascii="Arial" w:eastAsia="@Arial Unicode MS" w:hAnsi="Arial" w:cs="Arial"/>
        </w:rPr>
        <w:t>motivation theory into practice</w:t>
      </w:r>
    </w:p>
    <w:p w:rsidR="00D13248" w:rsidRPr="00DD5ABA" w:rsidRDefault="00D13248" w:rsidP="00DD5ABA">
      <w:pPr>
        <w:pStyle w:val="ListParagraph"/>
        <w:numPr>
          <w:ilvl w:val="0"/>
          <w:numId w:val="38"/>
        </w:numPr>
        <w:spacing w:line="360" w:lineRule="auto"/>
        <w:jc w:val="both"/>
        <w:rPr>
          <w:rFonts w:ascii="Arial" w:eastAsia="@Arial Unicode MS" w:hAnsi="Arial" w:cs="Arial"/>
        </w:rPr>
      </w:pPr>
      <w:r w:rsidRPr="00DD5ABA">
        <w:rPr>
          <w:rFonts w:ascii="Arial" w:eastAsia="@Arial Unicode MS" w:hAnsi="Arial" w:cs="Arial"/>
        </w:rPr>
        <w:t>Evaluate the appropriateness of the application of particular theoretical aspects of motivation to specific situations</w:t>
      </w:r>
      <w:r w:rsidR="00364722" w:rsidRPr="00DD5ABA">
        <w:rPr>
          <w:rFonts w:ascii="Arial" w:eastAsia="@Arial Unicode MS" w:hAnsi="Arial" w:cs="Arial"/>
        </w:rPr>
        <w:t>;</w:t>
      </w:r>
    </w:p>
    <w:p w:rsidR="00D13248" w:rsidRPr="00DD5ABA" w:rsidRDefault="00D13248" w:rsidP="00DD5ABA">
      <w:pPr>
        <w:pStyle w:val="ListParagraph"/>
        <w:numPr>
          <w:ilvl w:val="0"/>
          <w:numId w:val="38"/>
        </w:numPr>
        <w:spacing w:line="360" w:lineRule="auto"/>
        <w:jc w:val="both"/>
        <w:rPr>
          <w:rFonts w:ascii="Arial" w:eastAsia="@Arial Unicode MS" w:hAnsi="Arial" w:cs="Arial"/>
        </w:rPr>
      </w:pPr>
      <w:r w:rsidRPr="00DD5ABA">
        <w:rPr>
          <w:rFonts w:ascii="Arial" w:eastAsia="@Arial Unicode MS" w:hAnsi="Arial" w:cs="Arial"/>
        </w:rPr>
        <w:t>Demonstrate their ability to formulate a comprehensive motivation strategy</w:t>
      </w:r>
      <w:r w:rsidR="00364722" w:rsidRPr="00DD5ABA">
        <w:rPr>
          <w:rFonts w:ascii="Arial" w:eastAsia="@Arial Unicode MS" w:hAnsi="Arial" w:cs="Arial"/>
        </w:rPr>
        <w:t>;</w:t>
      </w:r>
    </w:p>
    <w:p w:rsidR="00D13248" w:rsidRPr="00DD5ABA" w:rsidRDefault="00D13248" w:rsidP="00DD5ABA">
      <w:pPr>
        <w:pStyle w:val="ListParagraph"/>
        <w:numPr>
          <w:ilvl w:val="0"/>
          <w:numId w:val="38"/>
        </w:numPr>
        <w:spacing w:line="360" w:lineRule="auto"/>
        <w:jc w:val="both"/>
        <w:rPr>
          <w:rFonts w:ascii="Arial" w:eastAsia="@Arial Unicode MS" w:hAnsi="Arial" w:cs="Arial"/>
        </w:rPr>
      </w:pPr>
      <w:r w:rsidRPr="00DD5ABA">
        <w:rPr>
          <w:rFonts w:ascii="Arial" w:eastAsia="@Arial Unicode MS" w:hAnsi="Arial" w:cs="Arial"/>
        </w:rPr>
        <w:t>Critically appraise existing motivation strategy within their organisations, identifying and addressing gaps</w:t>
      </w:r>
      <w:r w:rsidR="00364722" w:rsidRPr="00DD5ABA">
        <w:rPr>
          <w:rFonts w:ascii="Arial" w:eastAsia="@Arial Unicode MS" w:hAnsi="Arial" w:cs="Arial"/>
        </w:rPr>
        <w:t>;</w:t>
      </w:r>
    </w:p>
    <w:p w:rsidR="00D13248" w:rsidRPr="00DD5ABA" w:rsidRDefault="00D13248" w:rsidP="00DD5ABA">
      <w:pPr>
        <w:pStyle w:val="ListParagraph"/>
        <w:numPr>
          <w:ilvl w:val="0"/>
          <w:numId w:val="38"/>
        </w:numPr>
        <w:spacing w:line="360" w:lineRule="auto"/>
        <w:jc w:val="both"/>
        <w:rPr>
          <w:rFonts w:ascii="Arial" w:eastAsia="@Arial Unicode MS" w:hAnsi="Arial" w:cs="Arial"/>
        </w:rPr>
      </w:pPr>
      <w:r w:rsidRPr="00DD5ABA">
        <w:rPr>
          <w:rFonts w:ascii="Arial" w:eastAsia="@Arial Unicode MS" w:hAnsi="Arial" w:cs="Arial"/>
        </w:rPr>
        <w:t>Formulate a workable motivation strategy</w:t>
      </w:r>
      <w:r w:rsidR="00364722" w:rsidRPr="00DD5ABA">
        <w:rPr>
          <w:rFonts w:ascii="Arial" w:eastAsia="@Arial Unicode MS" w:hAnsi="Arial" w:cs="Arial"/>
        </w:rPr>
        <w:t>;</w:t>
      </w:r>
    </w:p>
    <w:p w:rsidR="00D13248" w:rsidRPr="00DD5ABA" w:rsidRDefault="00D13248" w:rsidP="00DD5ABA">
      <w:pPr>
        <w:pStyle w:val="ListParagraph"/>
        <w:numPr>
          <w:ilvl w:val="0"/>
          <w:numId w:val="38"/>
        </w:numPr>
        <w:spacing w:line="360" w:lineRule="auto"/>
        <w:jc w:val="both"/>
        <w:rPr>
          <w:rFonts w:ascii="Arial" w:hAnsi="Arial" w:cs="Arial"/>
        </w:rPr>
      </w:pPr>
      <w:r w:rsidRPr="00DD5ABA">
        <w:rPr>
          <w:rFonts w:ascii="Arial" w:hAnsi="Arial" w:cs="Arial"/>
        </w:rPr>
        <w:t xml:space="preserve">Follow the common trends in </w:t>
      </w:r>
      <w:r w:rsidR="00364722" w:rsidRPr="00DD5ABA">
        <w:rPr>
          <w:rFonts w:ascii="Arial" w:hAnsi="Arial" w:cs="Arial"/>
        </w:rPr>
        <w:t>the popular motivation theories;</w:t>
      </w:r>
    </w:p>
    <w:p w:rsidR="00D13248" w:rsidRPr="00DD5ABA" w:rsidRDefault="00D13248" w:rsidP="00DD5ABA">
      <w:pPr>
        <w:pStyle w:val="ListParagraph"/>
        <w:numPr>
          <w:ilvl w:val="0"/>
          <w:numId w:val="38"/>
        </w:numPr>
        <w:spacing w:line="360" w:lineRule="auto"/>
        <w:jc w:val="both"/>
        <w:rPr>
          <w:rFonts w:ascii="Arial" w:hAnsi="Arial" w:cs="Arial"/>
        </w:rPr>
      </w:pPr>
      <w:r w:rsidRPr="00DD5ABA">
        <w:rPr>
          <w:rFonts w:ascii="Arial" w:hAnsi="Arial" w:cs="Arial"/>
        </w:rPr>
        <w:t>Demonstrate their appreciation of the need for a variance in intrinsic and</w:t>
      </w:r>
      <w:r w:rsidR="00364722" w:rsidRPr="00DD5ABA">
        <w:rPr>
          <w:rFonts w:ascii="Arial" w:hAnsi="Arial" w:cs="Arial"/>
        </w:rPr>
        <w:t xml:space="preserve"> extrinsic values if motivation;</w:t>
      </w:r>
    </w:p>
    <w:p w:rsidR="00D13248" w:rsidRPr="00DD5ABA" w:rsidRDefault="00D13248" w:rsidP="00DD5ABA">
      <w:pPr>
        <w:pStyle w:val="ListParagraph"/>
        <w:numPr>
          <w:ilvl w:val="0"/>
          <w:numId w:val="38"/>
        </w:numPr>
        <w:spacing w:line="360" w:lineRule="auto"/>
        <w:jc w:val="both"/>
        <w:rPr>
          <w:rFonts w:ascii="Arial" w:hAnsi="Arial" w:cs="Arial"/>
        </w:rPr>
      </w:pPr>
      <w:r w:rsidRPr="00DD5ABA">
        <w:rPr>
          <w:rFonts w:ascii="Arial" w:hAnsi="Arial" w:cs="Arial"/>
        </w:rPr>
        <w:t>Demonstrate how popular motivation theories have contributed to our un</w:t>
      </w:r>
      <w:r w:rsidR="00364722" w:rsidRPr="00DD5ABA">
        <w:rPr>
          <w:rFonts w:ascii="Arial" w:hAnsi="Arial" w:cs="Arial"/>
        </w:rPr>
        <w:t>derstanding of worker behaviour;</w:t>
      </w:r>
    </w:p>
    <w:p w:rsidR="00D13248" w:rsidRPr="00DD5ABA" w:rsidRDefault="00D13248" w:rsidP="00DD5ABA">
      <w:pPr>
        <w:pStyle w:val="ListParagraph"/>
        <w:numPr>
          <w:ilvl w:val="0"/>
          <w:numId w:val="38"/>
        </w:numPr>
        <w:spacing w:line="360" w:lineRule="auto"/>
        <w:jc w:val="both"/>
        <w:rPr>
          <w:rFonts w:ascii="Arial" w:hAnsi="Arial" w:cs="Arial"/>
        </w:rPr>
      </w:pPr>
      <w:r w:rsidRPr="00DD5ABA">
        <w:rPr>
          <w:rFonts w:ascii="Arial" w:hAnsi="Arial" w:cs="Arial"/>
        </w:rPr>
        <w:t>Locate performance related pay, productivity bonuses and other remuneration inducement within existi</w:t>
      </w:r>
      <w:r w:rsidR="00364722" w:rsidRPr="00DD5ABA">
        <w:rPr>
          <w:rFonts w:ascii="Arial" w:hAnsi="Arial" w:cs="Arial"/>
        </w:rPr>
        <w:t>ng motivation theory;</w:t>
      </w:r>
    </w:p>
    <w:p w:rsidR="00D13248" w:rsidRPr="00DD5ABA" w:rsidRDefault="00D13248" w:rsidP="00DD5ABA">
      <w:pPr>
        <w:pStyle w:val="ListParagraph"/>
        <w:numPr>
          <w:ilvl w:val="0"/>
          <w:numId w:val="38"/>
        </w:numPr>
        <w:spacing w:line="360" w:lineRule="auto"/>
        <w:jc w:val="both"/>
        <w:rPr>
          <w:rFonts w:ascii="Arial" w:hAnsi="Arial" w:cs="Arial"/>
        </w:rPr>
      </w:pPr>
      <w:r w:rsidRPr="00DD5ABA">
        <w:rPr>
          <w:rFonts w:ascii="Arial" w:hAnsi="Arial" w:cs="Arial"/>
        </w:rPr>
        <w:t xml:space="preserve">Illustrate how the contingency approach to motivation might be </w:t>
      </w:r>
      <w:r w:rsidR="00364722" w:rsidRPr="00DD5ABA">
        <w:rPr>
          <w:rFonts w:ascii="Arial" w:hAnsi="Arial" w:cs="Arial"/>
        </w:rPr>
        <w:t>applied to different situations;</w:t>
      </w:r>
    </w:p>
    <w:p w:rsidR="00D13248" w:rsidRPr="00DD5ABA" w:rsidRDefault="00D13248" w:rsidP="00DD5ABA">
      <w:pPr>
        <w:pStyle w:val="ListParagraph"/>
        <w:numPr>
          <w:ilvl w:val="0"/>
          <w:numId w:val="38"/>
        </w:numPr>
        <w:spacing w:line="360" w:lineRule="auto"/>
        <w:jc w:val="both"/>
        <w:rPr>
          <w:rFonts w:ascii="Arial" w:hAnsi="Arial" w:cs="Arial"/>
        </w:rPr>
      </w:pPr>
      <w:r w:rsidRPr="00DD5ABA">
        <w:rPr>
          <w:rFonts w:ascii="Arial" w:hAnsi="Arial" w:cs="Arial"/>
        </w:rPr>
        <w:t>Indicate the part that training and develo</w:t>
      </w:r>
      <w:r w:rsidR="00364722" w:rsidRPr="00DD5ABA">
        <w:rPr>
          <w:rFonts w:ascii="Arial" w:hAnsi="Arial" w:cs="Arial"/>
        </w:rPr>
        <w:t>pment play in worker motivation;</w:t>
      </w:r>
    </w:p>
    <w:p w:rsidR="00D13248" w:rsidRPr="00DD5ABA" w:rsidRDefault="00D13248" w:rsidP="00DD5ABA">
      <w:pPr>
        <w:pStyle w:val="ListParagraph"/>
        <w:numPr>
          <w:ilvl w:val="0"/>
          <w:numId w:val="38"/>
        </w:numPr>
        <w:spacing w:line="360" w:lineRule="auto"/>
        <w:jc w:val="both"/>
        <w:rPr>
          <w:rFonts w:ascii="Arial" w:hAnsi="Arial" w:cs="Arial"/>
        </w:rPr>
      </w:pPr>
      <w:r w:rsidRPr="00DD5ABA">
        <w:rPr>
          <w:rFonts w:ascii="Arial" w:hAnsi="Arial" w:cs="Arial"/>
        </w:rPr>
        <w:lastRenderedPageBreak/>
        <w:t>Manage the process of motivation, taking account of socio cultu</w:t>
      </w:r>
      <w:r w:rsidR="00364722" w:rsidRPr="00DD5ABA">
        <w:rPr>
          <w:rFonts w:ascii="Arial" w:hAnsi="Arial" w:cs="Arial"/>
        </w:rPr>
        <w:t>ral and economic differences;</w:t>
      </w:r>
    </w:p>
    <w:p w:rsidR="00D13248" w:rsidRPr="00DD5ABA" w:rsidRDefault="00D13248" w:rsidP="00DD5ABA">
      <w:pPr>
        <w:pStyle w:val="ListParagraph"/>
        <w:numPr>
          <w:ilvl w:val="0"/>
          <w:numId w:val="38"/>
        </w:numPr>
        <w:spacing w:line="360" w:lineRule="auto"/>
        <w:jc w:val="both"/>
        <w:rPr>
          <w:rFonts w:ascii="Arial" w:hAnsi="Arial" w:cs="Arial"/>
        </w:rPr>
      </w:pPr>
      <w:r w:rsidRPr="00DD5ABA">
        <w:rPr>
          <w:rFonts w:ascii="Arial" w:hAnsi="Arial" w:cs="Arial"/>
        </w:rPr>
        <w:t>Manage the motivation process, taking account of the differences in prefere</w:t>
      </w:r>
      <w:r w:rsidR="00364722" w:rsidRPr="00DD5ABA">
        <w:rPr>
          <w:rFonts w:ascii="Arial" w:hAnsi="Arial" w:cs="Arial"/>
        </w:rPr>
        <w:t>nces and expectation of workers;</w:t>
      </w:r>
    </w:p>
    <w:p w:rsidR="00D13248" w:rsidRPr="00DD5ABA" w:rsidRDefault="00D13248" w:rsidP="00DD5ABA">
      <w:pPr>
        <w:pStyle w:val="ListParagraph"/>
        <w:numPr>
          <w:ilvl w:val="0"/>
          <w:numId w:val="38"/>
        </w:numPr>
        <w:spacing w:line="360" w:lineRule="auto"/>
        <w:jc w:val="both"/>
        <w:rPr>
          <w:rFonts w:ascii="Arial" w:hAnsi="Arial" w:cs="Arial"/>
        </w:rPr>
      </w:pPr>
      <w:r w:rsidRPr="00DD5ABA">
        <w:rPr>
          <w:rFonts w:ascii="Arial" w:hAnsi="Arial" w:cs="Arial"/>
        </w:rPr>
        <w:t>Apply the ‘equity’ theory to work situation from a ‘differentiation perspective’, rather than an ‘equality perspective</w:t>
      </w:r>
      <w:r w:rsidR="00364722" w:rsidRPr="00DD5ABA">
        <w:rPr>
          <w:rFonts w:ascii="Arial" w:hAnsi="Arial" w:cs="Arial"/>
        </w:rPr>
        <w:t>;’ and</w:t>
      </w:r>
    </w:p>
    <w:p w:rsidR="00D13248" w:rsidRPr="00DD5ABA" w:rsidRDefault="00D13248" w:rsidP="00DD5ABA">
      <w:pPr>
        <w:pStyle w:val="ListParagraph"/>
        <w:numPr>
          <w:ilvl w:val="0"/>
          <w:numId w:val="38"/>
        </w:numPr>
        <w:spacing w:line="360" w:lineRule="auto"/>
        <w:jc w:val="both"/>
        <w:rPr>
          <w:rFonts w:ascii="Arial" w:hAnsi="Arial" w:cs="Arial"/>
        </w:rPr>
      </w:pPr>
      <w:r w:rsidRPr="00DD5ABA">
        <w:rPr>
          <w:rFonts w:ascii="Arial" w:hAnsi="Arial" w:cs="Arial"/>
        </w:rPr>
        <w:t>Demonstrate the need to balance the ‘individualist’ and ‘collectivist’ perspective to motivation.</w:t>
      </w:r>
    </w:p>
    <w:p w:rsidR="00DD5ABA" w:rsidRDefault="00DD5ABA" w:rsidP="00DD5ABA">
      <w:pPr>
        <w:ind w:left="363"/>
      </w:pPr>
    </w:p>
    <w:p w:rsidR="00DD5ABA" w:rsidRPr="00DD5ABA" w:rsidRDefault="00DD5ABA" w:rsidP="00DD5ABA">
      <w:pPr>
        <w:pStyle w:val="ListParagraph"/>
        <w:numPr>
          <w:ilvl w:val="0"/>
          <w:numId w:val="38"/>
        </w:numPr>
        <w:pBdr>
          <w:top w:val="double" w:sz="12" w:space="1" w:color="006600"/>
          <w:left w:val="double" w:sz="12" w:space="4" w:color="006600"/>
          <w:bottom w:val="double" w:sz="12" w:space="1" w:color="006600"/>
          <w:right w:val="double" w:sz="12" w:space="4" w:color="006600"/>
        </w:pBdr>
        <w:shd w:val="clear" w:color="auto" w:fill="800000"/>
        <w:jc w:val="center"/>
        <w:rPr>
          <w:rFonts w:ascii="Times New Roman Bold" w:hAnsi="Times New Roman Bold"/>
          <w:bCs/>
          <w:color w:val="FFFF00"/>
          <w:sz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DD5ABA">
        <w:rPr>
          <w:rStyle w:val="Emphasis"/>
          <w:rFonts w:ascii="Times New Roman Bold" w:hAnsi="Times New Roman Bold"/>
          <w:bCs w:val="0"/>
          <w:color w:val="FFFF00"/>
          <w:sz w:val="28"/>
          <w:szCs w:val="36"/>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Course Contents, Concepts and Issues</w:t>
      </w:r>
    </w:p>
    <w:p w:rsidR="00FC5D2A" w:rsidRDefault="00FC5D2A" w:rsidP="006A3D03">
      <w:pPr>
        <w:rPr>
          <w:rFonts w:ascii="Arial" w:hAnsi="Arial" w:cs="Arial"/>
        </w:rPr>
      </w:pPr>
    </w:p>
    <w:p w:rsidR="00DD5ABA" w:rsidRPr="00516747" w:rsidRDefault="00DD5ABA" w:rsidP="00516747">
      <w:pPr>
        <w:pBdr>
          <w:top w:val="double" w:sz="4" w:space="1" w:color="006600"/>
          <w:left w:val="double" w:sz="4" w:space="4" w:color="006600"/>
          <w:bottom w:val="double" w:sz="4" w:space="1" w:color="006600"/>
          <w:right w:val="double" w:sz="4" w:space="4" w:color="006600"/>
        </w:pBdr>
        <w:shd w:val="clear" w:color="auto" w:fill="CCCC00"/>
        <w:ind w:left="723"/>
        <w:rPr>
          <w:rFonts w:ascii="Arial" w:hAnsi="Arial" w:cs="Arial"/>
          <w:b/>
          <w:color w:val="800000"/>
        </w:rPr>
      </w:pPr>
      <w:r w:rsidRPr="00516747">
        <w:rPr>
          <w:rFonts w:ascii="Arial" w:hAnsi="Arial" w:cs="Arial"/>
          <w:b/>
          <w:color w:val="800000"/>
        </w:rPr>
        <w:t>Part 1: Conceptual and Contextual Motivation Issues</w:t>
      </w:r>
    </w:p>
    <w:p w:rsidR="00DD5ABA" w:rsidRPr="00DD5ABA" w:rsidRDefault="00DD5ABA" w:rsidP="00DD5ABA">
      <w:pPr>
        <w:spacing w:line="360" w:lineRule="auto"/>
        <w:ind w:left="1080"/>
        <w:jc w:val="both"/>
        <w:rPr>
          <w:rFonts w:ascii="Arial" w:hAnsi="Arial" w:cs="Arial"/>
          <w:szCs w:val="21"/>
        </w:rPr>
      </w:pPr>
    </w:p>
    <w:p w:rsidR="00D13248" w:rsidRPr="000F039B" w:rsidRDefault="00D13248" w:rsidP="00DD5ABA">
      <w:pPr>
        <w:pStyle w:val="ListParagraph"/>
        <w:numPr>
          <w:ilvl w:val="0"/>
          <w:numId w:val="39"/>
        </w:numPr>
        <w:spacing w:line="360" w:lineRule="auto"/>
        <w:jc w:val="both"/>
        <w:rPr>
          <w:rFonts w:ascii="Arial" w:hAnsi="Arial" w:cs="Arial"/>
          <w:szCs w:val="21"/>
        </w:rPr>
      </w:pPr>
      <w:r w:rsidRPr="000F039B">
        <w:rPr>
          <w:rFonts w:ascii="Arial" w:hAnsi="Arial" w:cs="Arial"/>
          <w:szCs w:val="21"/>
        </w:rPr>
        <w:t>Directing or Leading</w:t>
      </w:r>
      <w:r w:rsidR="00DD5ABA">
        <w:rPr>
          <w:rFonts w:ascii="Arial" w:hAnsi="Arial" w:cs="Arial"/>
          <w:szCs w:val="21"/>
        </w:rPr>
        <w:t>: Setting The Stage;</w:t>
      </w:r>
      <w:r w:rsidRPr="000F039B">
        <w:rPr>
          <w:rFonts w:ascii="Arial" w:hAnsi="Arial" w:cs="Arial"/>
          <w:szCs w:val="21"/>
        </w:rPr>
        <w:t xml:space="preserve"> </w:t>
      </w:r>
    </w:p>
    <w:p w:rsidR="00D13248" w:rsidRPr="000F039B" w:rsidRDefault="00D13248" w:rsidP="00DD5ABA">
      <w:pPr>
        <w:pStyle w:val="ListParagraph"/>
        <w:numPr>
          <w:ilvl w:val="0"/>
          <w:numId w:val="39"/>
        </w:numPr>
        <w:spacing w:line="360" w:lineRule="auto"/>
        <w:jc w:val="both"/>
        <w:rPr>
          <w:rFonts w:ascii="Arial" w:hAnsi="Arial" w:cs="Arial"/>
          <w:szCs w:val="21"/>
        </w:rPr>
      </w:pPr>
      <w:r w:rsidRPr="000F039B">
        <w:rPr>
          <w:rFonts w:ascii="Arial" w:hAnsi="Arial" w:cs="Arial"/>
          <w:szCs w:val="21"/>
        </w:rPr>
        <w:t>The Concept</w:t>
      </w:r>
      <w:r w:rsidR="00DD5ABA">
        <w:rPr>
          <w:rFonts w:ascii="Arial" w:hAnsi="Arial" w:cs="Arial"/>
          <w:szCs w:val="21"/>
        </w:rPr>
        <w:t>ual Bases</w:t>
      </w:r>
      <w:r w:rsidRPr="000F039B">
        <w:rPr>
          <w:rFonts w:ascii="Arial" w:hAnsi="Arial" w:cs="Arial"/>
          <w:szCs w:val="21"/>
        </w:rPr>
        <w:t xml:space="preserve"> of Motivation</w:t>
      </w:r>
      <w:r w:rsidR="00DD5ABA">
        <w:rPr>
          <w:rFonts w:ascii="Arial" w:hAnsi="Arial" w:cs="Arial"/>
          <w:szCs w:val="21"/>
        </w:rPr>
        <w:t>;</w:t>
      </w:r>
      <w:r w:rsidRPr="000F039B">
        <w:rPr>
          <w:rFonts w:ascii="Arial" w:hAnsi="Arial" w:cs="Arial"/>
          <w:szCs w:val="21"/>
        </w:rPr>
        <w:t xml:space="preserve"> </w:t>
      </w:r>
    </w:p>
    <w:p w:rsidR="00D13248" w:rsidRDefault="00DD5ABA" w:rsidP="00DD5ABA">
      <w:pPr>
        <w:pStyle w:val="ListParagraph"/>
        <w:numPr>
          <w:ilvl w:val="0"/>
          <w:numId w:val="39"/>
        </w:numPr>
        <w:spacing w:line="360" w:lineRule="auto"/>
        <w:jc w:val="both"/>
        <w:rPr>
          <w:rFonts w:ascii="Arial" w:hAnsi="Arial" w:cs="Arial"/>
          <w:szCs w:val="21"/>
        </w:rPr>
      </w:pPr>
      <w:r>
        <w:rPr>
          <w:rFonts w:ascii="Arial" w:hAnsi="Arial" w:cs="Arial"/>
          <w:szCs w:val="21"/>
        </w:rPr>
        <w:t xml:space="preserve">Theoretical Bases of </w:t>
      </w:r>
      <w:r w:rsidR="00D13248" w:rsidRPr="000F039B">
        <w:rPr>
          <w:rFonts w:ascii="Arial" w:hAnsi="Arial" w:cs="Arial"/>
          <w:szCs w:val="21"/>
        </w:rPr>
        <w:t>Motivation</w:t>
      </w:r>
      <w:r>
        <w:rPr>
          <w:rFonts w:ascii="Arial" w:hAnsi="Arial" w:cs="Arial"/>
          <w:szCs w:val="21"/>
        </w:rPr>
        <w:t>: An Overview</w:t>
      </w:r>
      <w:r w:rsidR="00BB04D8">
        <w:rPr>
          <w:rFonts w:ascii="Arial" w:hAnsi="Arial" w:cs="Arial"/>
          <w:szCs w:val="21"/>
        </w:rPr>
        <w:t>;</w:t>
      </w:r>
    </w:p>
    <w:p w:rsidR="00BB04D8" w:rsidRDefault="00BB04D8" w:rsidP="00DD5ABA">
      <w:pPr>
        <w:pStyle w:val="ListParagraph"/>
        <w:numPr>
          <w:ilvl w:val="0"/>
          <w:numId w:val="39"/>
        </w:numPr>
        <w:spacing w:line="360" w:lineRule="auto"/>
        <w:jc w:val="both"/>
        <w:rPr>
          <w:rFonts w:ascii="Arial" w:hAnsi="Arial" w:cs="Arial"/>
          <w:szCs w:val="21"/>
        </w:rPr>
      </w:pPr>
      <w:r>
        <w:rPr>
          <w:rFonts w:ascii="Arial" w:hAnsi="Arial" w:cs="Arial"/>
          <w:szCs w:val="21"/>
        </w:rPr>
        <w:t>Distinguishing Between Knowledge and Skills;</w:t>
      </w:r>
    </w:p>
    <w:p w:rsidR="00BB04D8" w:rsidRDefault="00BB04D8" w:rsidP="00DD5ABA">
      <w:pPr>
        <w:pStyle w:val="ListParagraph"/>
        <w:numPr>
          <w:ilvl w:val="0"/>
          <w:numId w:val="39"/>
        </w:numPr>
        <w:spacing w:line="360" w:lineRule="auto"/>
        <w:jc w:val="both"/>
        <w:rPr>
          <w:rFonts w:ascii="Arial" w:hAnsi="Arial" w:cs="Arial"/>
          <w:szCs w:val="21"/>
        </w:rPr>
      </w:pPr>
      <w:r>
        <w:rPr>
          <w:rFonts w:ascii="Arial" w:hAnsi="Arial" w:cs="Arial"/>
          <w:szCs w:val="21"/>
        </w:rPr>
        <w:t>Competence and Performance: A Conceptual Exploration;</w:t>
      </w:r>
    </w:p>
    <w:p w:rsidR="00BB04D8" w:rsidRDefault="00BB04D8" w:rsidP="00DD5ABA">
      <w:pPr>
        <w:pStyle w:val="ListParagraph"/>
        <w:numPr>
          <w:ilvl w:val="0"/>
          <w:numId w:val="39"/>
        </w:numPr>
        <w:spacing w:line="360" w:lineRule="auto"/>
        <w:jc w:val="both"/>
        <w:rPr>
          <w:rFonts w:ascii="Arial" w:hAnsi="Arial" w:cs="Arial"/>
          <w:szCs w:val="21"/>
        </w:rPr>
      </w:pPr>
      <w:r>
        <w:rPr>
          <w:rFonts w:ascii="Arial" w:hAnsi="Arial" w:cs="Arial"/>
          <w:szCs w:val="21"/>
        </w:rPr>
        <w:t>Is there a Definitive Relationship between Competence and Motivation?</w:t>
      </w:r>
    </w:p>
    <w:p w:rsidR="00DD5ABA" w:rsidRDefault="00DD5ABA" w:rsidP="00DD5ABA">
      <w:pPr>
        <w:spacing w:line="360" w:lineRule="auto"/>
        <w:jc w:val="both"/>
        <w:rPr>
          <w:rFonts w:ascii="Arial" w:hAnsi="Arial" w:cs="Arial"/>
          <w:szCs w:val="21"/>
        </w:rPr>
      </w:pPr>
    </w:p>
    <w:p w:rsidR="00DD5ABA" w:rsidRPr="00516747" w:rsidRDefault="00DD5ABA" w:rsidP="00387823">
      <w:pPr>
        <w:pBdr>
          <w:top w:val="double" w:sz="4" w:space="1" w:color="006600"/>
          <w:left w:val="double" w:sz="4" w:space="0" w:color="006600"/>
          <w:bottom w:val="double" w:sz="4" w:space="1" w:color="006600"/>
          <w:right w:val="double" w:sz="4" w:space="4" w:color="006600"/>
        </w:pBdr>
        <w:shd w:val="clear" w:color="auto" w:fill="CCCC00"/>
        <w:ind w:left="630"/>
        <w:rPr>
          <w:rFonts w:ascii="Arial" w:hAnsi="Arial" w:cs="Arial"/>
          <w:b/>
          <w:color w:val="800000"/>
        </w:rPr>
      </w:pPr>
      <w:r w:rsidRPr="00516747">
        <w:rPr>
          <w:rFonts w:ascii="Arial" w:hAnsi="Arial" w:cs="Arial"/>
          <w:b/>
          <w:color w:val="800000"/>
        </w:rPr>
        <w:t>Part 2: Motivation Theories and Their Protagonists</w:t>
      </w:r>
      <w:r w:rsidR="00516747" w:rsidRPr="00516747">
        <w:rPr>
          <w:rFonts w:ascii="Arial" w:hAnsi="Arial" w:cs="Arial"/>
          <w:b/>
          <w:color w:val="800000"/>
        </w:rPr>
        <w:t xml:space="preserve"> (1)</w:t>
      </w:r>
    </w:p>
    <w:p w:rsidR="00DD5ABA" w:rsidRPr="00DD5ABA" w:rsidRDefault="00DD5ABA" w:rsidP="00DD5ABA">
      <w:pPr>
        <w:spacing w:line="360" w:lineRule="auto"/>
        <w:jc w:val="both"/>
        <w:rPr>
          <w:rFonts w:ascii="Arial" w:hAnsi="Arial" w:cs="Arial"/>
          <w:szCs w:val="21"/>
        </w:rPr>
      </w:pPr>
    </w:p>
    <w:p w:rsidR="00D13248" w:rsidRPr="000F039B" w:rsidRDefault="00D13248" w:rsidP="00DD5ABA">
      <w:pPr>
        <w:pStyle w:val="ListParagraph"/>
        <w:numPr>
          <w:ilvl w:val="0"/>
          <w:numId w:val="39"/>
        </w:numPr>
        <w:spacing w:line="360" w:lineRule="auto"/>
        <w:jc w:val="both"/>
        <w:rPr>
          <w:rFonts w:ascii="Arial" w:hAnsi="Arial" w:cs="Arial"/>
          <w:szCs w:val="21"/>
        </w:rPr>
      </w:pPr>
      <w:r w:rsidRPr="000F039B">
        <w:rPr>
          <w:rFonts w:ascii="Arial" w:hAnsi="Arial" w:cs="Arial"/>
          <w:szCs w:val="21"/>
        </w:rPr>
        <w:t>Content Theories and Some of Their Contributors</w:t>
      </w:r>
    </w:p>
    <w:p w:rsidR="00D13248" w:rsidRPr="000F039B" w:rsidRDefault="00D13248" w:rsidP="00DD5ABA">
      <w:pPr>
        <w:pStyle w:val="ListParagraph"/>
        <w:numPr>
          <w:ilvl w:val="0"/>
          <w:numId w:val="39"/>
        </w:numPr>
        <w:spacing w:line="360" w:lineRule="auto"/>
        <w:jc w:val="both"/>
        <w:rPr>
          <w:rFonts w:ascii="Arial" w:hAnsi="Arial" w:cs="Arial"/>
          <w:szCs w:val="21"/>
        </w:rPr>
      </w:pPr>
      <w:r w:rsidRPr="000F039B">
        <w:rPr>
          <w:rFonts w:ascii="Arial" w:hAnsi="Arial" w:cs="Arial"/>
          <w:szCs w:val="21"/>
        </w:rPr>
        <w:t xml:space="preserve">Maslow’s Hierarchy of Needs </w:t>
      </w:r>
    </w:p>
    <w:p w:rsidR="00D13248" w:rsidRPr="000F039B" w:rsidRDefault="00D13248" w:rsidP="00DD5ABA">
      <w:pPr>
        <w:pStyle w:val="ListParagraph"/>
        <w:numPr>
          <w:ilvl w:val="0"/>
          <w:numId w:val="39"/>
        </w:numPr>
        <w:spacing w:line="360" w:lineRule="auto"/>
        <w:jc w:val="both"/>
        <w:rPr>
          <w:rFonts w:ascii="Arial" w:hAnsi="Arial" w:cs="Arial"/>
          <w:szCs w:val="21"/>
        </w:rPr>
      </w:pPr>
      <w:r w:rsidRPr="000F039B">
        <w:rPr>
          <w:rFonts w:ascii="Arial" w:hAnsi="Arial" w:cs="Arial"/>
          <w:szCs w:val="21"/>
        </w:rPr>
        <w:t>Analysis of Maslow’s Claims</w:t>
      </w:r>
    </w:p>
    <w:p w:rsidR="00D13248" w:rsidRPr="000F039B" w:rsidRDefault="00FC5D2A" w:rsidP="00DD5ABA">
      <w:pPr>
        <w:pStyle w:val="ListParagraph"/>
        <w:numPr>
          <w:ilvl w:val="0"/>
          <w:numId w:val="39"/>
        </w:numPr>
        <w:spacing w:line="360" w:lineRule="auto"/>
        <w:jc w:val="both"/>
        <w:rPr>
          <w:rFonts w:ascii="Arial" w:hAnsi="Arial" w:cs="Arial"/>
          <w:szCs w:val="21"/>
        </w:rPr>
      </w:pPr>
      <w:r w:rsidRPr="000F039B">
        <w:rPr>
          <w:rFonts w:ascii="Arial" w:hAnsi="Arial" w:cs="Arial"/>
          <w:szCs w:val="21"/>
        </w:rPr>
        <w:t>McC</w:t>
      </w:r>
      <w:r w:rsidR="00D13248" w:rsidRPr="000F039B">
        <w:rPr>
          <w:rFonts w:ascii="Arial" w:hAnsi="Arial" w:cs="Arial"/>
          <w:szCs w:val="21"/>
        </w:rPr>
        <w:t xml:space="preserve">lelland's Studies </w:t>
      </w:r>
    </w:p>
    <w:p w:rsidR="00D13248" w:rsidRPr="000F039B" w:rsidRDefault="00D13248" w:rsidP="00DD5ABA">
      <w:pPr>
        <w:pStyle w:val="ListParagraph"/>
        <w:numPr>
          <w:ilvl w:val="0"/>
          <w:numId w:val="39"/>
        </w:numPr>
        <w:spacing w:line="360" w:lineRule="auto"/>
        <w:jc w:val="both"/>
        <w:rPr>
          <w:rFonts w:ascii="Arial" w:hAnsi="Arial" w:cs="Arial"/>
          <w:szCs w:val="21"/>
        </w:rPr>
      </w:pPr>
      <w:r w:rsidRPr="000F039B">
        <w:rPr>
          <w:rFonts w:ascii="Arial" w:hAnsi="Arial" w:cs="Arial"/>
          <w:szCs w:val="21"/>
        </w:rPr>
        <w:t xml:space="preserve">Taylor: Money and Motivation </w:t>
      </w:r>
    </w:p>
    <w:p w:rsidR="00D13248" w:rsidRDefault="00D13248" w:rsidP="00DD5ABA">
      <w:pPr>
        <w:pStyle w:val="ListParagraph"/>
        <w:numPr>
          <w:ilvl w:val="0"/>
          <w:numId w:val="39"/>
        </w:numPr>
        <w:spacing w:line="360" w:lineRule="auto"/>
        <w:jc w:val="both"/>
        <w:rPr>
          <w:rFonts w:ascii="Arial" w:hAnsi="Arial" w:cs="Arial"/>
          <w:szCs w:val="21"/>
        </w:rPr>
      </w:pPr>
      <w:r w:rsidRPr="000F039B">
        <w:rPr>
          <w:rFonts w:ascii="Arial" w:hAnsi="Arial" w:cs="Arial"/>
          <w:szCs w:val="21"/>
        </w:rPr>
        <w:t>Motivator-Hygiene Factor: Herzberg’s Contribution</w:t>
      </w:r>
    </w:p>
    <w:p w:rsidR="00516747" w:rsidRDefault="00516747">
      <w:pPr>
        <w:rPr>
          <w:rFonts w:ascii="Arial" w:hAnsi="Arial" w:cs="Arial"/>
          <w:szCs w:val="21"/>
        </w:rPr>
      </w:pPr>
      <w:r>
        <w:rPr>
          <w:rFonts w:ascii="Arial" w:hAnsi="Arial" w:cs="Arial"/>
          <w:szCs w:val="21"/>
        </w:rPr>
        <w:br w:type="page"/>
      </w:r>
    </w:p>
    <w:p w:rsidR="00516747" w:rsidRPr="00516747" w:rsidRDefault="00516747" w:rsidP="00387823">
      <w:pPr>
        <w:pBdr>
          <w:top w:val="double" w:sz="4" w:space="1" w:color="006600"/>
          <w:left w:val="double" w:sz="4" w:space="4" w:color="006600"/>
          <w:bottom w:val="double" w:sz="4" w:space="1" w:color="006600"/>
          <w:right w:val="double" w:sz="4" w:space="4" w:color="006600"/>
        </w:pBdr>
        <w:shd w:val="clear" w:color="auto" w:fill="CCCC00"/>
        <w:ind w:left="540"/>
        <w:rPr>
          <w:rFonts w:ascii="Arial" w:hAnsi="Arial" w:cs="Arial"/>
          <w:b/>
          <w:color w:val="800000"/>
        </w:rPr>
      </w:pPr>
      <w:r>
        <w:rPr>
          <w:rFonts w:ascii="Arial" w:hAnsi="Arial" w:cs="Arial"/>
          <w:b/>
          <w:color w:val="800000"/>
        </w:rPr>
        <w:lastRenderedPageBreak/>
        <w:t>Part 3</w:t>
      </w:r>
      <w:r w:rsidRPr="00516747">
        <w:rPr>
          <w:rFonts w:ascii="Arial" w:hAnsi="Arial" w:cs="Arial"/>
          <w:b/>
          <w:color w:val="800000"/>
        </w:rPr>
        <w:t>: Motivation Theories and Their Protagonists</w:t>
      </w:r>
      <w:r>
        <w:rPr>
          <w:rFonts w:ascii="Arial" w:hAnsi="Arial" w:cs="Arial"/>
          <w:b/>
          <w:color w:val="800000"/>
        </w:rPr>
        <w:t xml:space="preserve"> (2</w:t>
      </w:r>
      <w:r w:rsidRPr="00516747">
        <w:rPr>
          <w:rFonts w:ascii="Arial" w:hAnsi="Arial" w:cs="Arial"/>
          <w:b/>
          <w:color w:val="800000"/>
        </w:rPr>
        <w:t>)</w:t>
      </w:r>
    </w:p>
    <w:p w:rsidR="00516747" w:rsidRPr="00516747" w:rsidRDefault="00516747" w:rsidP="00516747">
      <w:pPr>
        <w:spacing w:line="360" w:lineRule="auto"/>
        <w:jc w:val="both"/>
        <w:rPr>
          <w:rFonts w:ascii="Arial" w:hAnsi="Arial" w:cs="Arial"/>
          <w:szCs w:val="21"/>
        </w:rPr>
      </w:pPr>
    </w:p>
    <w:p w:rsidR="00D13248" w:rsidRPr="000F039B" w:rsidRDefault="00D13248" w:rsidP="00DD5ABA">
      <w:pPr>
        <w:pStyle w:val="ListParagraph"/>
        <w:numPr>
          <w:ilvl w:val="0"/>
          <w:numId w:val="39"/>
        </w:numPr>
        <w:spacing w:line="360" w:lineRule="auto"/>
        <w:jc w:val="both"/>
        <w:rPr>
          <w:rFonts w:ascii="Arial" w:hAnsi="Arial" w:cs="Arial"/>
          <w:szCs w:val="21"/>
        </w:rPr>
      </w:pPr>
      <w:r w:rsidRPr="000F039B">
        <w:rPr>
          <w:rFonts w:ascii="Arial" w:hAnsi="Arial" w:cs="Arial"/>
          <w:szCs w:val="21"/>
        </w:rPr>
        <w:t>Process Theories</w:t>
      </w:r>
    </w:p>
    <w:p w:rsidR="00D13248" w:rsidRPr="000F039B" w:rsidRDefault="00D13248" w:rsidP="00DD5ABA">
      <w:pPr>
        <w:pStyle w:val="ListParagraph"/>
        <w:numPr>
          <w:ilvl w:val="0"/>
          <w:numId w:val="39"/>
        </w:numPr>
        <w:spacing w:line="360" w:lineRule="auto"/>
        <w:jc w:val="both"/>
        <w:rPr>
          <w:rFonts w:ascii="Arial" w:hAnsi="Arial" w:cs="Arial"/>
          <w:szCs w:val="21"/>
        </w:rPr>
      </w:pPr>
      <w:r w:rsidRPr="000F039B">
        <w:rPr>
          <w:rFonts w:ascii="Arial" w:hAnsi="Arial" w:cs="Arial"/>
          <w:szCs w:val="21"/>
        </w:rPr>
        <w:t>Equity Theory</w:t>
      </w:r>
    </w:p>
    <w:p w:rsidR="00D13248" w:rsidRPr="000F039B" w:rsidRDefault="00D13248" w:rsidP="00DD5ABA">
      <w:pPr>
        <w:pStyle w:val="ListParagraph"/>
        <w:numPr>
          <w:ilvl w:val="0"/>
          <w:numId w:val="39"/>
        </w:numPr>
        <w:spacing w:line="360" w:lineRule="auto"/>
        <w:jc w:val="both"/>
        <w:rPr>
          <w:rFonts w:ascii="Arial" w:hAnsi="Arial" w:cs="Arial"/>
          <w:szCs w:val="21"/>
        </w:rPr>
      </w:pPr>
      <w:r w:rsidRPr="000F039B">
        <w:rPr>
          <w:rFonts w:ascii="Arial" w:hAnsi="Arial" w:cs="Arial"/>
          <w:szCs w:val="21"/>
        </w:rPr>
        <w:t>Goal-Setting Theory</w:t>
      </w:r>
    </w:p>
    <w:p w:rsidR="00D13248" w:rsidRPr="000F039B" w:rsidRDefault="00D13248" w:rsidP="00DD5ABA">
      <w:pPr>
        <w:pStyle w:val="ListParagraph"/>
        <w:numPr>
          <w:ilvl w:val="0"/>
          <w:numId w:val="39"/>
        </w:numPr>
        <w:spacing w:line="360" w:lineRule="auto"/>
        <w:jc w:val="both"/>
        <w:rPr>
          <w:rFonts w:ascii="Arial" w:hAnsi="Arial" w:cs="Arial"/>
          <w:szCs w:val="21"/>
        </w:rPr>
      </w:pPr>
      <w:r w:rsidRPr="000F039B">
        <w:rPr>
          <w:rFonts w:ascii="Arial" w:hAnsi="Arial" w:cs="Arial"/>
          <w:szCs w:val="21"/>
        </w:rPr>
        <w:t>Expectancy Theory</w:t>
      </w:r>
    </w:p>
    <w:p w:rsidR="00D13248" w:rsidRPr="000F039B" w:rsidRDefault="00D13248" w:rsidP="00DD5ABA">
      <w:pPr>
        <w:pStyle w:val="ListParagraph"/>
        <w:numPr>
          <w:ilvl w:val="0"/>
          <w:numId w:val="39"/>
        </w:numPr>
        <w:spacing w:line="360" w:lineRule="auto"/>
        <w:jc w:val="both"/>
        <w:rPr>
          <w:rFonts w:ascii="Arial" w:hAnsi="Arial" w:cs="Arial"/>
          <w:szCs w:val="21"/>
        </w:rPr>
      </w:pPr>
      <w:r w:rsidRPr="000F039B">
        <w:rPr>
          <w:rFonts w:ascii="Arial" w:hAnsi="Arial" w:cs="Arial"/>
          <w:szCs w:val="21"/>
        </w:rPr>
        <w:t>Equitable Reward Systems</w:t>
      </w:r>
    </w:p>
    <w:p w:rsidR="00D13248" w:rsidRDefault="00D13248" w:rsidP="00DD5ABA">
      <w:pPr>
        <w:pStyle w:val="ListParagraph"/>
        <w:numPr>
          <w:ilvl w:val="0"/>
          <w:numId w:val="39"/>
        </w:numPr>
        <w:spacing w:line="360" w:lineRule="auto"/>
        <w:jc w:val="both"/>
        <w:rPr>
          <w:rFonts w:ascii="Arial" w:hAnsi="Arial" w:cs="Arial"/>
          <w:szCs w:val="21"/>
        </w:rPr>
      </w:pPr>
      <w:r w:rsidRPr="000F039B">
        <w:rPr>
          <w:rFonts w:ascii="Arial" w:hAnsi="Arial" w:cs="Arial"/>
          <w:szCs w:val="21"/>
        </w:rPr>
        <w:t>Reinforcement Theories</w:t>
      </w:r>
    </w:p>
    <w:p w:rsidR="00516747" w:rsidRPr="00516747" w:rsidRDefault="00516747" w:rsidP="00516747">
      <w:pPr>
        <w:spacing w:line="360" w:lineRule="auto"/>
        <w:jc w:val="both"/>
        <w:rPr>
          <w:rFonts w:ascii="Arial" w:hAnsi="Arial" w:cs="Arial"/>
          <w:szCs w:val="21"/>
        </w:rPr>
      </w:pPr>
    </w:p>
    <w:p w:rsidR="00DD5ABA" w:rsidRPr="00DD5ABA" w:rsidRDefault="00DD5ABA" w:rsidP="00387823">
      <w:pPr>
        <w:pBdr>
          <w:top w:val="double" w:sz="4" w:space="1" w:color="006600"/>
          <w:left w:val="double" w:sz="4" w:space="4" w:color="006600"/>
          <w:bottom w:val="double" w:sz="4" w:space="1" w:color="006600"/>
          <w:right w:val="double" w:sz="4" w:space="4" w:color="006600"/>
        </w:pBdr>
        <w:shd w:val="clear" w:color="auto" w:fill="CCCC00"/>
        <w:ind w:left="540"/>
        <w:rPr>
          <w:rFonts w:ascii="Arial" w:hAnsi="Arial" w:cs="Arial"/>
          <w:szCs w:val="21"/>
        </w:rPr>
      </w:pPr>
      <w:r>
        <w:rPr>
          <w:rFonts w:ascii="Arial" w:hAnsi="Arial" w:cs="Arial"/>
          <w:b/>
          <w:color w:val="800000"/>
        </w:rPr>
        <w:t>P</w:t>
      </w:r>
      <w:r w:rsidR="00516747">
        <w:rPr>
          <w:rFonts w:ascii="Arial" w:hAnsi="Arial" w:cs="Arial"/>
          <w:b/>
          <w:color w:val="800000"/>
        </w:rPr>
        <w:t>art 4</w:t>
      </w:r>
      <w:r w:rsidRPr="00DD5ABA">
        <w:rPr>
          <w:rFonts w:ascii="Arial" w:hAnsi="Arial" w:cs="Arial"/>
          <w:b/>
          <w:color w:val="800000"/>
        </w:rPr>
        <w:t xml:space="preserve">: </w:t>
      </w:r>
      <w:r w:rsidR="009871E3">
        <w:rPr>
          <w:rFonts w:ascii="Arial" w:hAnsi="Arial" w:cs="Arial"/>
          <w:b/>
          <w:color w:val="800000"/>
        </w:rPr>
        <w:t xml:space="preserve">Universalist and Contingency Approaches to </w:t>
      </w:r>
      <w:r>
        <w:rPr>
          <w:rFonts w:ascii="Arial" w:hAnsi="Arial" w:cs="Arial"/>
          <w:b/>
          <w:color w:val="800000"/>
        </w:rPr>
        <w:t>Motivation</w:t>
      </w:r>
    </w:p>
    <w:p w:rsidR="009871E3" w:rsidRPr="009871E3" w:rsidRDefault="009871E3" w:rsidP="009871E3">
      <w:pPr>
        <w:spacing w:line="360" w:lineRule="auto"/>
        <w:ind w:left="1080"/>
        <w:jc w:val="both"/>
        <w:rPr>
          <w:rFonts w:ascii="Arial" w:hAnsi="Arial" w:cs="Arial"/>
          <w:szCs w:val="21"/>
        </w:rPr>
      </w:pPr>
    </w:p>
    <w:p w:rsidR="00D13248" w:rsidRDefault="00D13248" w:rsidP="00DD5ABA">
      <w:pPr>
        <w:pStyle w:val="ListParagraph"/>
        <w:numPr>
          <w:ilvl w:val="0"/>
          <w:numId w:val="39"/>
        </w:numPr>
        <w:spacing w:line="360" w:lineRule="auto"/>
        <w:jc w:val="both"/>
        <w:rPr>
          <w:rFonts w:ascii="Arial" w:hAnsi="Arial" w:cs="Arial"/>
          <w:szCs w:val="21"/>
        </w:rPr>
      </w:pPr>
      <w:r w:rsidRPr="000F039B">
        <w:rPr>
          <w:rFonts w:ascii="Arial" w:hAnsi="Arial" w:cs="Arial"/>
          <w:szCs w:val="21"/>
        </w:rPr>
        <w:t>Motivation and Contingency Theory</w:t>
      </w:r>
    </w:p>
    <w:p w:rsidR="009871E3" w:rsidRPr="000F039B" w:rsidRDefault="009871E3" w:rsidP="009871E3">
      <w:pPr>
        <w:pStyle w:val="ListParagraph"/>
        <w:numPr>
          <w:ilvl w:val="0"/>
          <w:numId w:val="39"/>
        </w:numPr>
        <w:spacing w:line="360" w:lineRule="auto"/>
        <w:jc w:val="both"/>
        <w:rPr>
          <w:rFonts w:ascii="Arial" w:hAnsi="Arial" w:cs="Arial"/>
          <w:szCs w:val="21"/>
        </w:rPr>
      </w:pPr>
      <w:r w:rsidRPr="000F039B">
        <w:rPr>
          <w:rFonts w:ascii="Arial" w:hAnsi="Arial" w:cs="Arial"/>
          <w:szCs w:val="21"/>
        </w:rPr>
        <w:t>The Contingency Approach to Motivation</w:t>
      </w:r>
    </w:p>
    <w:p w:rsidR="00D13248" w:rsidRPr="000F039B" w:rsidRDefault="00D13248" w:rsidP="00DD5ABA">
      <w:pPr>
        <w:pStyle w:val="ListParagraph"/>
        <w:numPr>
          <w:ilvl w:val="0"/>
          <w:numId w:val="39"/>
        </w:numPr>
        <w:spacing w:line="360" w:lineRule="auto"/>
        <w:jc w:val="both"/>
        <w:rPr>
          <w:rFonts w:ascii="Arial" w:hAnsi="Arial" w:cs="Arial"/>
          <w:szCs w:val="21"/>
        </w:rPr>
      </w:pPr>
      <w:r w:rsidRPr="000F039B">
        <w:rPr>
          <w:rFonts w:ascii="Arial" w:hAnsi="Arial" w:cs="Arial"/>
          <w:szCs w:val="21"/>
        </w:rPr>
        <w:t>The Collectivist vs. the Individualist Perspective of Motivation</w:t>
      </w:r>
    </w:p>
    <w:p w:rsidR="00D13248" w:rsidRPr="000F039B" w:rsidRDefault="00D13248" w:rsidP="00DD5ABA">
      <w:pPr>
        <w:pStyle w:val="ListParagraph"/>
        <w:numPr>
          <w:ilvl w:val="0"/>
          <w:numId w:val="39"/>
        </w:numPr>
        <w:spacing w:line="360" w:lineRule="auto"/>
        <w:jc w:val="both"/>
        <w:rPr>
          <w:rFonts w:ascii="Arial" w:hAnsi="Arial" w:cs="Arial"/>
          <w:szCs w:val="21"/>
        </w:rPr>
      </w:pPr>
      <w:r w:rsidRPr="000F039B">
        <w:rPr>
          <w:rFonts w:ascii="Arial" w:hAnsi="Arial" w:cs="Arial"/>
          <w:szCs w:val="21"/>
        </w:rPr>
        <w:t>Common Trends in Motivation Theories</w:t>
      </w:r>
    </w:p>
    <w:p w:rsidR="00D13248" w:rsidRPr="000F039B" w:rsidRDefault="00D13248" w:rsidP="00DD5ABA">
      <w:pPr>
        <w:pStyle w:val="ListParagraph"/>
        <w:numPr>
          <w:ilvl w:val="0"/>
          <w:numId w:val="39"/>
        </w:numPr>
        <w:spacing w:line="360" w:lineRule="auto"/>
        <w:jc w:val="both"/>
        <w:rPr>
          <w:rFonts w:ascii="Arial" w:hAnsi="Arial" w:cs="Arial"/>
          <w:szCs w:val="21"/>
        </w:rPr>
      </w:pPr>
      <w:r w:rsidRPr="000F039B">
        <w:rPr>
          <w:rFonts w:ascii="Arial" w:hAnsi="Arial" w:cs="Arial"/>
          <w:szCs w:val="21"/>
        </w:rPr>
        <w:t>Intrinsic and Extrinsic Values of Motivation</w:t>
      </w:r>
    </w:p>
    <w:p w:rsidR="00D13248" w:rsidRDefault="00D13248" w:rsidP="00DD5ABA">
      <w:pPr>
        <w:pStyle w:val="ListParagraph"/>
        <w:numPr>
          <w:ilvl w:val="0"/>
          <w:numId w:val="39"/>
        </w:numPr>
        <w:spacing w:line="360" w:lineRule="auto"/>
        <w:jc w:val="both"/>
        <w:rPr>
          <w:rFonts w:ascii="Arial" w:hAnsi="Arial" w:cs="Arial"/>
          <w:szCs w:val="21"/>
        </w:rPr>
      </w:pPr>
      <w:r w:rsidRPr="000F039B">
        <w:rPr>
          <w:rFonts w:ascii="Arial" w:hAnsi="Arial" w:cs="Arial"/>
          <w:szCs w:val="21"/>
        </w:rPr>
        <w:t>Motivation and Worker Behaviour</w:t>
      </w:r>
    </w:p>
    <w:p w:rsidR="009871E3" w:rsidRPr="009871E3" w:rsidRDefault="009871E3" w:rsidP="009871E3">
      <w:pPr>
        <w:spacing w:line="360" w:lineRule="auto"/>
        <w:jc w:val="both"/>
        <w:rPr>
          <w:rFonts w:ascii="Arial" w:hAnsi="Arial" w:cs="Arial"/>
          <w:szCs w:val="21"/>
        </w:rPr>
      </w:pPr>
    </w:p>
    <w:p w:rsidR="009871E3" w:rsidRPr="009871E3" w:rsidRDefault="009871E3" w:rsidP="00387823">
      <w:pPr>
        <w:pBdr>
          <w:top w:val="double" w:sz="4" w:space="1" w:color="006600"/>
          <w:left w:val="double" w:sz="4" w:space="4" w:color="006600"/>
          <w:bottom w:val="double" w:sz="4" w:space="1" w:color="006600"/>
          <w:right w:val="double" w:sz="4" w:space="4" w:color="006600"/>
        </w:pBdr>
        <w:shd w:val="clear" w:color="auto" w:fill="CCCC00"/>
        <w:ind w:left="540"/>
        <w:rPr>
          <w:rFonts w:ascii="Arial" w:hAnsi="Arial" w:cs="Arial"/>
          <w:szCs w:val="21"/>
        </w:rPr>
      </w:pPr>
      <w:bookmarkStart w:id="0" w:name="_GoBack"/>
      <w:bookmarkEnd w:id="0"/>
      <w:r>
        <w:rPr>
          <w:rFonts w:ascii="Arial" w:hAnsi="Arial" w:cs="Arial"/>
          <w:b/>
          <w:color w:val="800000"/>
        </w:rPr>
        <w:t xml:space="preserve">Part </w:t>
      </w:r>
      <w:r w:rsidR="00516747">
        <w:rPr>
          <w:rFonts w:ascii="Arial" w:hAnsi="Arial" w:cs="Arial"/>
          <w:b/>
          <w:color w:val="800000"/>
        </w:rPr>
        <w:t>5</w:t>
      </w:r>
      <w:r w:rsidRPr="009871E3">
        <w:rPr>
          <w:rFonts w:ascii="Arial" w:hAnsi="Arial" w:cs="Arial"/>
          <w:b/>
          <w:color w:val="800000"/>
        </w:rPr>
        <w:t xml:space="preserve">: </w:t>
      </w:r>
      <w:r>
        <w:rPr>
          <w:rFonts w:ascii="Arial" w:hAnsi="Arial" w:cs="Arial"/>
          <w:b/>
          <w:color w:val="800000"/>
        </w:rPr>
        <w:t>Contextualising Motivation: Intrinsic and Extrinsic Values</w:t>
      </w:r>
    </w:p>
    <w:p w:rsidR="009871E3" w:rsidRDefault="009871E3" w:rsidP="009871E3">
      <w:pPr>
        <w:spacing w:line="360" w:lineRule="auto"/>
        <w:jc w:val="both"/>
        <w:rPr>
          <w:rFonts w:ascii="Arial" w:hAnsi="Arial" w:cs="Arial"/>
          <w:szCs w:val="21"/>
        </w:rPr>
      </w:pPr>
    </w:p>
    <w:p w:rsidR="00D13248" w:rsidRPr="000F039B" w:rsidRDefault="00D13248" w:rsidP="00DD5ABA">
      <w:pPr>
        <w:pStyle w:val="ListParagraph"/>
        <w:numPr>
          <w:ilvl w:val="0"/>
          <w:numId w:val="39"/>
        </w:numPr>
        <w:spacing w:line="360" w:lineRule="auto"/>
        <w:jc w:val="both"/>
        <w:rPr>
          <w:rFonts w:ascii="Arial" w:hAnsi="Arial" w:cs="Arial"/>
          <w:szCs w:val="21"/>
        </w:rPr>
      </w:pPr>
      <w:r w:rsidRPr="000F039B">
        <w:rPr>
          <w:rFonts w:ascii="Arial" w:hAnsi="Arial" w:cs="Arial"/>
          <w:szCs w:val="21"/>
        </w:rPr>
        <w:t>The Extent to Which Salary or Wages Inducement Motivate Workers</w:t>
      </w:r>
    </w:p>
    <w:p w:rsidR="00D13248" w:rsidRPr="000F039B" w:rsidRDefault="00D13248" w:rsidP="00DD5ABA">
      <w:pPr>
        <w:pStyle w:val="ListParagraph"/>
        <w:numPr>
          <w:ilvl w:val="0"/>
          <w:numId w:val="39"/>
        </w:numPr>
        <w:spacing w:line="360" w:lineRule="auto"/>
        <w:jc w:val="both"/>
        <w:rPr>
          <w:rFonts w:ascii="Arial" w:hAnsi="Arial" w:cs="Arial"/>
          <w:szCs w:val="21"/>
        </w:rPr>
      </w:pPr>
      <w:r w:rsidRPr="000F039B">
        <w:rPr>
          <w:rFonts w:ascii="Arial" w:hAnsi="Arial" w:cs="Arial"/>
          <w:szCs w:val="21"/>
        </w:rPr>
        <w:t xml:space="preserve">Performance Related Pay (PRP) </w:t>
      </w:r>
    </w:p>
    <w:p w:rsidR="00D13248" w:rsidRPr="000F039B" w:rsidRDefault="00D13248" w:rsidP="00DD5ABA">
      <w:pPr>
        <w:pStyle w:val="ListParagraph"/>
        <w:numPr>
          <w:ilvl w:val="0"/>
          <w:numId w:val="39"/>
        </w:numPr>
        <w:spacing w:line="360" w:lineRule="auto"/>
        <w:jc w:val="both"/>
        <w:rPr>
          <w:rFonts w:ascii="Arial" w:hAnsi="Arial" w:cs="Arial"/>
          <w:szCs w:val="21"/>
        </w:rPr>
      </w:pPr>
      <w:r w:rsidRPr="000F039B">
        <w:rPr>
          <w:rFonts w:ascii="Arial" w:hAnsi="Arial" w:cs="Arial"/>
          <w:szCs w:val="21"/>
        </w:rPr>
        <w:t>Productivity Bonuses</w:t>
      </w:r>
    </w:p>
    <w:p w:rsidR="00D13248" w:rsidRPr="000F039B" w:rsidRDefault="00D13248" w:rsidP="00DD5ABA">
      <w:pPr>
        <w:pStyle w:val="ListParagraph"/>
        <w:numPr>
          <w:ilvl w:val="0"/>
          <w:numId w:val="39"/>
        </w:numPr>
        <w:spacing w:line="360" w:lineRule="auto"/>
        <w:jc w:val="both"/>
        <w:rPr>
          <w:rFonts w:ascii="Arial" w:hAnsi="Arial" w:cs="Arial"/>
          <w:szCs w:val="21"/>
        </w:rPr>
      </w:pPr>
      <w:r w:rsidRPr="000F039B">
        <w:rPr>
          <w:rFonts w:ascii="Arial" w:hAnsi="Arial" w:cs="Arial"/>
          <w:szCs w:val="21"/>
        </w:rPr>
        <w:t>Efficiency Gains</w:t>
      </w:r>
    </w:p>
    <w:p w:rsidR="00D13248" w:rsidRPr="000F039B" w:rsidRDefault="00D13248" w:rsidP="00DD5ABA">
      <w:pPr>
        <w:pStyle w:val="ListParagraph"/>
        <w:numPr>
          <w:ilvl w:val="0"/>
          <w:numId w:val="39"/>
        </w:numPr>
        <w:spacing w:line="360" w:lineRule="auto"/>
        <w:jc w:val="both"/>
        <w:rPr>
          <w:rFonts w:ascii="Arial" w:hAnsi="Arial" w:cs="Arial"/>
          <w:szCs w:val="21"/>
        </w:rPr>
      </w:pPr>
      <w:r w:rsidRPr="000F039B">
        <w:rPr>
          <w:rFonts w:ascii="Arial" w:hAnsi="Arial" w:cs="Arial"/>
          <w:szCs w:val="21"/>
        </w:rPr>
        <w:t>Profit Share</w:t>
      </w:r>
    </w:p>
    <w:p w:rsidR="00D13248" w:rsidRPr="000F039B" w:rsidRDefault="00D13248" w:rsidP="00DD5ABA">
      <w:pPr>
        <w:pStyle w:val="ListParagraph"/>
        <w:numPr>
          <w:ilvl w:val="0"/>
          <w:numId w:val="39"/>
        </w:numPr>
        <w:spacing w:line="360" w:lineRule="auto"/>
        <w:jc w:val="both"/>
        <w:rPr>
          <w:rFonts w:ascii="Arial" w:hAnsi="Arial" w:cs="Arial"/>
          <w:szCs w:val="21"/>
        </w:rPr>
      </w:pPr>
      <w:r w:rsidRPr="000F039B">
        <w:rPr>
          <w:rFonts w:ascii="Arial" w:hAnsi="Arial" w:cs="Arial"/>
          <w:szCs w:val="21"/>
        </w:rPr>
        <w:t>Social Differentiation in Motivation</w:t>
      </w:r>
    </w:p>
    <w:p w:rsidR="00D13248" w:rsidRPr="000F039B" w:rsidRDefault="00D13248" w:rsidP="00DD5ABA">
      <w:pPr>
        <w:pStyle w:val="ListParagraph"/>
        <w:numPr>
          <w:ilvl w:val="0"/>
          <w:numId w:val="39"/>
        </w:numPr>
        <w:spacing w:line="360" w:lineRule="auto"/>
        <w:jc w:val="both"/>
        <w:rPr>
          <w:rFonts w:ascii="Arial" w:hAnsi="Arial" w:cs="Arial"/>
          <w:szCs w:val="21"/>
        </w:rPr>
      </w:pPr>
      <w:r w:rsidRPr="000F039B">
        <w:rPr>
          <w:rFonts w:ascii="Arial" w:hAnsi="Arial" w:cs="Arial"/>
          <w:szCs w:val="21"/>
        </w:rPr>
        <w:t>Culture Differentiation in Motivation</w:t>
      </w:r>
    </w:p>
    <w:p w:rsidR="00D13248" w:rsidRPr="000F039B" w:rsidRDefault="00D13248" w:rsidP="00DD5ABA">
      <w:pPr>
        <w:pStyle w:val="ListParagraph"/>
        <w:numPr>
          <w:ilvl w:val="0"/>
          <w:numId w:val="39"/>
        </w:numPr>
        <w:spacing w:line="360" w:lineRule="auto"/>
        <w:jc w:val="both"/>
        <w:rPr>
          <w:rFonts w:ascii="Arial" w:hAnsi="Arial" w:cs="Arial"/>
          <w:szCs w:val="21"/>
        </w:rPr>
      </w:pPr>
      <w:r w:rsidRPr="000F039B">
        <w:rPr>
          <w:rFonts w:ascii="Arial" w:hAnsi="Arial" w:cs="Arial"/>
          <w:szCs w:val="21"/>
        </w:rPr>
        <w:t>Wealth as a Factor in Motivation</w:t>
      </w:r>
    </w:p>
    <w:p w:rsidR="00D13248" w:rsidRPr="000F039B" w:rsidRDefault="00D13248" w:rsidP="00DD5ABA">
      <w:pPr>
        <w:pStyle w:val="ListParagraph"/>
        <w:numPr>
          <w:ilvl w:val="0"/>
          <w:numId w:val="39"/>
        </w:numPr>
        <w:spacing w:line="360" w:lineRule="auto"/>
        <w:jc w:val="both"/>
        <w:rPr>
          <w:rFonts w:ascii="Arial" w:hAnsi="Arial" w:cs="Arial"/>
          <w:szCs w:val="21"/>
        </w:rPr>
      </w:pPr>
      <w:r w:rsidRPr="000F039B">
        <w:rPr>
          <w:rFonts w:ascii="Arial" w:hAnsi="Arial" w:cs="Arial"/>
          <w:szCs w:val="21"/>
        </w:rPr>
        <w:t>Class as an Issue in Motivation</w:t>
      </w:r>
    </w:p>
    <w:p w:rsidR="00D13248" w:rsidRPr="000F039B" w:rsidRDefault="00D13248" w:rsidP="00DD5ABA">
      <w:pPr>
        <w:pStyle w:val="ListParagraph"/>
        <w:numPr>
          <w:ilvl w:val="0"/>
          <w:numId w:val="39"/>
        </w:numPr>
        <w:spacing w:line="360" w:lineRule="auto"/>
        <w:jc w:val="both"/>
        <w:rPr>
          <w:rFonts w:ascii="Arial" w:hAnsi="Arial" w:cs="Arial"/>
          <w:szCs w:val="21"/>
        </w:rPr>
      </w:pPr>
      <w:r w:rsidRPr="000F039B">
        <w:rPr>
          <w:rFonts w:ascii="Arial" w:hAnsi="Arial" w:cs="Arial"/>
          <w:szCs w:val="21"/>
        </w:rPr>
        <w:t>Individual Expectation and Motivation</w:t>
      </w:r>
    </w:p>
    <w:p w:rsidR="009D7AEC" w:rsidRPr="000F039B" w:rsidRDefault="00D13248" w:rsidP="00DD5ABA">
      <w:pPr>
        <w:pStyle w:val="ListParagraph"/>
        <w:numPr>
          <w:ilvl w:val="0"/>
          <w:numId w:val="39"/>
        </w:numPr>
        <w:spacing w:line="360" w:lineRule="auto"/>
        <w:jc w:val="both"/>
        <w:rPr>
          <w:rFonts w:ascii="Arial" w:hAnsi="Arial" w:cs="Arial"/>
        </w:rPr>
      </w:pPr>
      <w:r w:rsidRPr="000F039B">
        <w:rPr>
          <w:rFonts w:ascii="Arial" w:hAnsi="Arial" w:cs="Arial"/>
          <w:szCs w:val="21"/>
        </w:rPr>
        <w:t>Individual Preferences as a Motivating Factor</w:t>
      </w:r>
      <w:r w:rsidRPr="000F039B">
        <w:rPr>
          <w:rFonts w:ascii="Arial" w:hAnsi="Arial" w:cs="Arial"/>
        </w:rPr>
        <w:t xml:space="preserve"> </w:t>
      </w:r>
    </w:p>
    <w:p w:rsidR="009871E3" w:rsidRPr="000F039B" w:rsidRDefault="009871E3" w:rsidP="009871E3">
      <w:pPr>
        <w:pStyle w:val="ListParagraph"/>
        <w:numPr>
          <w:ilvl w:val="0"/>
          <w:numId w:val="39"/>
        </w:numPr>
        <w:spacing w:line="360" w:lineRule="auto"/>
        <w:rPr>
          <w:rFonts w:ascii="Arial" w:hAnsi="Arial" w:cs="Arial"/>
          <w:b/>
          <w:bCs/>
          <w:color w:val="800000"/>
          <w:szCs w:val="21"/>
        </w:rPr>
      </w:pPr>
      <w:r w:rsidRPr="000F039B">
        <w:rPr>
          <w:rFonts w:ascii="Arial" w:hAnsi="Arial" w:cs="Arial"/>
          <w:szCs w:val="21"/>
        </w:rPr>
        <w:t>Designing an Effective Motivation Strategy</w:t>
      </w:r>
    </w:p>
    <w:p w:rsidR="00364722" w:rsidRDefault="00364722">
      <w:pPr>
        <w:rPr>
          <w:rFonts w:ascii="Arial" w:hAnsi="Arial" w:cs="Arial"/>
          <w:b/>
          <w:color w:val="FFFF00"/>
          <w:sz w:val="28"/>
        </w:rPr>
      </w:pPr>
    </w:p>
    <w:p w:rsidR="007E192B" w:rsidRDefault="007E192B" w:rsidP="007E192B"/>
    <w:p w:rsidR="007E192B" w:rsidRPr="00516747" w:rsidRDefault="007E192B" w:rsidP="007E192B">
      <w:pPr>
        <w:pBdr>
          <w:top w:val="triple" w:sz="12" w:space="1" w:color="800000"/>
          <w:left w:val="triple" w:sz="12" w:space="4" w:color="800000"/>
          <w:bottom w:val="triple" w:sz="12" w:space="1" w:color="800000"/>
          <w:right w:val="triple" w:sz="12" w:space="4" w:color="800000"/>
        </w:pBdr>
        <w:shd w:val="clear" w:color="auto" w:fill="800000"/>
        <w:jc w:val="center"/>
        <w:rPr>
          <w:rFonts w:asciiTheme="majorHAnsi" w:hAnsiTheme="majorHAnsi"/>
          <w:b/>
          <w:color w:val="FFFF00"/>
          <w:sz w:val="28"/>
        </w:rPr>
      </w:pPr>
      <w:r w:rsidRPr="00516747">
        <w:rPr>
          <w:rFonts w:asciiTheme="majorHAnsi" w:hAnsiTheme="majorHAnsi"/>
          <w:b/>
          <w:color w:val="FFFF00"/>
          <w:sz w:val="28"/>
        </w:rPr>
        <w:t xml:space="preserve">Synopsis of Diploma – Postgraduate, Postgraduate Diploma and </w:t>
      </w:r>
    </w:p>
    <w:p w:rsidR="007E192B" w:rsidRPr="00516747" w:rsidRDefault="007E192B" w:rsidP="007E192B">
      <w:pPr>
        <w:pBdr>
          <w:top w:val="triple" w:sz="12" w:space="1" w:color="800000"/>
          <w:left w:val="triple" w:sz="12" w:space="4" w:color="800000"/>
          <w:bottom w:val="triple" w:sz="12" w:space="1" w:color="800000"/>
          <w:right w:val="triple" w:sz="12" w:space="4" w:color="800000"/>
        </w:pBdr>
        <w:shd w:val="clear" w:color="auto" w:fill="800000"/>
        <w:jc w:val="center"/>
        <w:rPr>
          <w:rFonts w:asciiTheme="majorHAnsi" w:hAnsiTheme="majorHAnsi"/>
          <w:b/>
          <w:color w:val="FFFF00"/>
          <w:sz w:val="28"/>
        </w:rPr>
      </w:pPr>
      <w:r w:rsidRPr="00516747">
        <w:rPr>
          <w:rFonts w:asciiTheme="majorHAnsi" w:hAnsiTheme="majorHAnsi"/>
          <w:b/>
          <w:color w:val="FFFF00"/>
          <w:sz w:val="28"/>
        </w:rPr>
        <w:t>Postgraduate Degree Regulation</w:t>
      </w:r>
    </w:p>
    <w:p w:rsidR="007E192B" w:rsidRDefault="007E192B" w:rsidP="007E192B">
      <w:pPr>
        <w:spacing w:line="360" w:lineRule="auto"/>
        <w:jc w:val="both"/>
        <w:rPr>
          <w:rFonts w:asciiTheme="majorHAnsi" w:hAnsiTheme="majorHAnsi"/>
          <w:color w:val="000000" w:themeColor="text1"/>
        </w:rPr>
      </w:pPr>
    </w:p>
    <w:p w:rsidR="007E192B" w:rsidRDefault="007E192B" w:rsidP="007E192B">
      <w:pPr>
        <w:spacing w:line="360" w:lineRule="auto"/>
        <w:jc w:val="both"/>
        <w:rPr>
          <w:rFonts w:asciiTheme="majorHAnsi" w:hAnsiTheme="majorHAnsi"/>
          <w:color w:val="000000" w:themeColor="text1"/>
        </w:rPr>
      </w:pPr>
    </w:p>
    <w:tbl>
      <w:tblPr>
        <w:tblStyle w:val="TableGrid"/>
        <w:tblW w:w="0" w:type="auto"/>
        <w:tblBorders>
          <w:top w:val="triple" w:sz="4" w:space="0" w:color="800000"/>
          <w:left w:val="triple" w:sz="4" w:space="0" w:color="800000"/>
          <w:bottom w:val="triple" w:sz="4" w:space="0" w:color="800000"/>
          <w:right w:val="triple" w:sz="4" w:space="0" w:color="800000"/>
          <w:insideH w:val="triple" w:sz="4" w:space="0" w:color="800000"/>
          <w:insideV w:val="triple" w:sz="4" w:space="0" w:color="800000"/>
        </w:tblBorders>
        <w:shd w:val="clear" w:color="auto" w:fill="006600"/>
        <w:tblLook w:val="04A0" w:firstRow="1" w:lastRow="0" w:firstColumn="1" w:lastColumn="0" w:noHBand="0" w:noVBand="1"/>
      </w:tblPr>
      <w:tblGrid>
        <w:gridCol w:w="9670"/>
      </w:tblGrid>
      <w:tr w:rsidR="007E192B" w:rsidTr="00781BE0">
        <w:tc>
          <w:tcPr>
            <w:tcW w:w="9936" w:type="dxa"/>
            <w:shd w:val="clear" w:color="auto" w:fill="006600"/>
          </w:tcPr>
          <w:p w:rsidR="007E192B" w:rsidRPr="00107B3D" w:rsidRDefault="007E192B" w:rsidP="00781BE0">
            <w:pPr>
              <w:jc w:val="center"/>
              <w:rPr>
                <w:rFonts w:asciiTheme="majorHAnsi" w:hAnsiTheme="majorHAnsi"/>
                <w:b/>
                <w:bCs/>
                <w:color w:val="FFFF00"/>
                <w:sz w:val="28"/>
              </w:rPr>
            </w:pPr>
            <w:r w:rsidRPr="00107B3D">
              <w:rPr>
                <w:rFonts w:asciiTheme="majorHAnsi" w:hAnsiTheme="majorHAnsi"/>
                <w:b/>
                <w:bCs/>
                <w:color w:val="FFFF00"/>
                <w:sz w:val="28"/>
              </w:rPr>
              <w:t>Postgraduate Diploma and Diploma – Postgraduate: Their Distinction and Assessment Requirement</w:t>
            </w:r>
          </w:p>
        </w:tc>
      </w:tr>
    </w:tbl>
    <w:p w:rsidR="007E192B" w:rsidRDefault="007E192B" w:rsidP="007E192B">
      <w:pPr>
        <w:spacing w:line="360" w:lineRule="auto"/>
        <w:jc w:val="both"/>
        <w:rPr>
          <w:rFonts w:asciiTheme="majorHAnsi" w:hAnsiTheme="majorHAnsi"/>
          <w:color w:val="000000" w:themeColor="text1"/>
        </w:rPr>
      </w:pPr>
    </w:p>
    <w:p w:rsidR="007E192B" w:rsidRPr="00EF0109" w:rsidRDefault="007E192B" w:rsidP="007E192B">
      <w:pPr>
        <w:pStyle w:val="NormalWeb"/>
        <w:spacing w:before="0" w:beforeAutospacing="0" w:after="0" w:afterAutospacing="0" w:line="360" w:lineRule="auto"/>
        <w:jc w:val="both"/>
        <w:rPr>
          <w:rFonts w:ascii="Arial" w:hAnsi="Arial" w:cs="Arial"/>
          <w:color w:val="000000"/>
        </w:rPr>
      </w:pPr>
      <w:r w:rsidRPr="00EF0109">
        <w:rPr>
          <w:rFonts w:ascii="Arial" w:hAnsi="Arial" w:cs="Arial"/>
          <w:color w:val="000000"/>
        </w:rPr>
        <w:t xml:space="preserve">Delegates studying courses of 5-9 days duration, equivalent to 30-54 Credit Hours (direct lecturer contact), will, on successful assessment, lead to the Diploma – Postgraduate. This represents a single credit at Postgraduate Level. While 6-day and 7-day courses also lead to a Diploma – Postgraduate, they accumulate 36 and 42 Credit Hours, respectively. Delegates and students who fail to gain the required level of pass, at Postgraduate Level will receive a Certificate of Attendance and Participation. The Certificate of Attendance and Participation will not count, for cumulative purpose, towards the Postgraduate Diploma. </w:t>
      </w:r>
    </w:p>
    <w:p w:rsidR="007E192B" w:rsidRPr="00EF0109" w:rsidRDefault="007E192B" w:rsidP="007E192B">
      <w:pPr>
        <w:pStyle w:val="NormalWeb"/>
        <w:spacing w:before="0" w:beforeAutospacing="0" w:after="0" w:afterAutospacing="0" w:line="360" w:lineRule="auto"/>
        <w:jc w:val="both"/>
        <w:rPr>
          <w:rFonts w:ascii="Arial" w:hAnsi="Arial" w:cs="Arial"/>
          <w:color w:val="000000"/>
        </w:rPr>
      </w:pPr>
    </w:p>
    <w:p w:rsidR="007E192B" w:rsidRPr="00EF0109" w:rsidRDefault="007E192B" w:rsidP="007E192B">
      <w:pPr>
        <w:pStyle w:val="NormalWeb"/>
        <w:spacing w:before="0" w:beforeAutospacing="0" w:after="0" w:afterAutospacing="0" w:line="360" w:lineRule="auto"/>
        <w:jc w:val="both"/>
        <w:rPr>
          <w:rFonts w:ascii="Arial" w:hAnsi="Arial" w:cs="Arial"/>
          <w:color w:val="000000"/>
        </w:rPr>
      </w:pPr>
      <w:r w:rsidRPr="00EF0109">
        <w:rPr>
          <w:rFonts w:ascii="Arial" w:hAnsi="Arial" w:cs="Arial"/>
          <w:color w:val="000000"/>
        </w:rPr>
        <w:t xml:space="preserve">Courses carry varying credit values; some being double credit, triple credit, quad credit and 5-credit, etc. These, therefore, accumulate to a Postgraduate Diploma. As is explained, later, in this document, a Postgraduate Diploma is awarded to students and delegates who have achieved the minimum of 360 Credit Hours, within the required level of attainment. </w:t>
      </w:r>
    </w:p>
    <w:p w:rsidR="007E192B" w:rsidRPr="00EF0109" w:rsidRDefault="007E192B" w:rsidP="007E192B">
      <w:pPr>
        <w:spacing w:line="360" w:lineRule="auto"/>
        <w:ind w:left="360"/>
        <w:jc w:val="both"/>
        <w:rPr>
          <w:rFonts w:ascii="Arial" w:hAnsi="Arial" w:cs="Arial"/>
        </w:rPr>
      </w:pPr>
    </w:p>
    <w:p w:rsidR="007E192B" w:rsidRPr="00EF0109" w:rsidRDefault="007E192B" w:rsidP="007E192B">
      <w:pPr>
        <w:spacing w:line="360" w:lineRule="auto"/>
        <w:ind w:left="360"/>
        <w:jc w:val="both"/>
        <w:rPr>
          <w:rFonts w:ascii="Arial" w:hAnsi="Arial" w:cs="Arial"/>
        </w:rPr>
      </w:pPr>
      <w:r w:rsidRPr="00EF0109">
        <w:rPr>
          <w:rFonts w:ascii="Arial" w:hAnsi="Arial" w:cs="Arial"/>
        </w:rPr>
        <w:t>Credit Value and Credit Hours examples of Diploma – Postgraduate Courses are as follows:</w:t>
      </w:r>
    </w:p>
    <w:p w:rsidR="007E192B" w:rsidRPr="00EF0109" w:rsidRDefault="007E192B" w:rsidP="007E192B">
      <w:pPr>
        <w:spacing w:line="360" w:lineRule="auto"/>
        <w:ind w:left="360"/>
        <w:jc w:val="both"/>
        <w:rPr>
          <w:rFonts w:ascii="Arial" w:hAnsi="Arial" w:cs="Arial"/>
        </w:rPr>
      </w:pPr>
    </w:p>
    <w:tbl>
      <w:tblPr>
        <w:tblW w:w="0" w:type="auto"/>
        <w:tblInd w:w="360" w:type="dxa"/>
        <w:tblLook w:val="04A0" w:firstRow="1" w:lastRow="0" w:firstColumn="1" w:lastColumn="0" w:noHBand="0" w:noVBand="1"/>
      </w:tblPr>
      <w:tblGrid>
        <w:gridCol w:w="4607"/>
        <w:gridCol w:w="4606"/>
      </w:tblGrid>
      <w:tr w:rsidR="007E192B" w:rsidRPr="007067A3" w:rsidTr="00781BE0">
        <w:trPr>
          <w:tblHeader/>
        </w:trPr>
        <w:tc>
          <w:tcPr>
            <w:tcW w:w="4607" w:type="dxa"/>
            <w:tcBorders>
              <w:top w:val="double" w:sz="6" w:space="0" w:color="006600"/>
              <w:left w:val="double" w:sz="6" w:space="0" w:color="006600"/>
              <w:bottom w:val="double" w:sz="6" w:space="0" w:color="006600"/>
            </w:tcBorders>
            <w:shd w:val="clear" w:color="auto" w:fill="990000"/>
          </w:tcPr>
          <w:p w:rsidR="007E192B" w:rsidRPr="007E192B" w:rsidRDefault="007E192B" w:rsidP="00781BE0">
            <w:pPr>
              <w:spacing w:before="40" w:after="40"/>
              <w:jc w:val="center"/>
              <w:rPr>
                <w:rFonts w:ascii="Arial" w:hAnsi="Arial" w:cs="Arial"/>
                <w:b/>
                <w:color w:val="FFFF0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7E192B">
              <w:rPr>
                <w:rFonts w:ascii="Arial" w:hAnsi="Arial" w:cs="Arial"/>
                <w:b/>
                <w:color w:val="FFFF0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lastRenderedPageBreak/>
              <w:t>Credit Value</w:t>
            </w:r>
          </w:p>
        </w:tc>
        <w:tc>
          <w:tcPr>
            <w:tcW w:w="4606" w:type="dxa"/>
            <w:tcBorders>
              <w:top w:val="double" w:sz="6" w:space="0" w:color="006600"/>
              <w:bottom w:val="double" w:sz="6" w:space="0" w:color="006600"/>
              <w:right w:val="double" w:sz="6" w:space="0" w:color="006600"/>
            </w:tcBorders>
            <w:shd w:val="clear" w:color="auto" w:fill="990000"/>
          </w:tcPr>
          <w:p w:rsidR="007E192B" w:rsidRPr="007E192B" w:rsidRDefault="007E192B" w:rsidP="00781BE0">
            <w:pPr>
              <w:spacing w:before="40" w:after="40"/>
              <w:jc w:val="center"/>
              <w:rPr>
                <w:rFonts w:ascii="Arial" w:hAnsi="Arial" w:cs="Arial"/>
                <w:b/>
                <w:color w:val="FFFF0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7E192B">
              <w:rPr>
                <w:rFonts w:ascii="Arial" w:hAnsi="Arial" w:cs="Arial"/>
                <w:b/>
                <w:color w:val="FFFF00"/>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Credit Hours</w:t>
            </w:r>
          </w:p>
        </w:tc>
      </w:tr>
      <w:tr w:rsidR="007E192B" w:rsidRPr="00EF0109" w:rsidTr="00781BE0">
        <w:trPr>
          <w:tblHeader/>
        </w:trPr>
        <w:tc>
          <w:tcPr>
            <w:tcW w:w="4607" w:type="dxa"/>
            <w:tcBorders>
              <w:top w:val="double" w:sz="6" w:space="0" w:color="006600"/>
            </w:tcBorders>
            <w:shd w:val="clear" w:color="auto" w:fill="auto"/>
          </w:tcPr>
          <w:p w:rsidR="007E192B" w:rsidRPr="00EF0109" w:rsidRDefault="007E192B" w:rsidP="00781BE0">
            <w:pPr>
              <w:spacing w:line="360" w:lineRule="auto"/>
              <w:jc w:val="center"/>
              <w:rPr>
                <w:rFonts w:ascii="Arial" w:hAnsi="Arial" w:cs="Arial"/>
                <w:b/>
                <w:color w:val="000000" w:themeColor="text1"/>
              </w:rPr>
            </w:pPr>
          </w:p>
        </w:tc>
        <w:tc>
          <w:tcPr>
            <w:tcW w:w="4606" w:type="dxa"/>
            <w:tcBorders>
              <w:top w:val="double" w:sz="6" w:space="0" w:color="006600"/>
            </w:tcBorders>
            <w:shd w:val="clear" w:color="auto" w:fill="auto"/>
          </w:tcPr>
          <w:p w:rsidR="007E192B" w:rsidRPr="00EF0109" w:rsidRDefault="007E192B" w:rsidP="00781BE0">
            <w:pPr>
              <w:spacing w:line="360" w:lineRule="auto"/>
              <w:jc w:val="center"/>
              <w:rPr>
                <w:rFonts w:ascii="Arial" w:hAnsi="Arial" w:cs="Arial"/>
                <w:b/>
                <w:color w:val="000000" w:themeColor="text1"/>
              </w:rPr>
            </w:pPr>
          </w:p>
        </w:tc>
      </w:tr>
      <w:tr w:rsidR="007E192B" w:rsidRPr="00EF0109" w:rsidTr="00781BE0">
        <w:trPr>
          <w:tblHeader/>
        </w:trPr>
        <w:tc>
          <w:tcPr>
            <w:tcW w:w="4607" w:type="dxa"/>
            <w:shd w:val="clear" w:color="auto" w:fill="auto"/>
          </w:tcPr>
          <w:p w:rsidR="007E192B" w:rsidRPr="00EF0109" w:rsidRDefault="007E192B" w:rsidP="00781BE0">
            <w:pPr>
              <w:spacing w:line="360" w:lineRule="auto"/>
              <w:jc w:val="center"/>
              <w:rPr>
                <w:rFonts w:ascii="Arial" w:hAnsi="Arial" w:cs="Arial"/>
                <w:b/>
                <w:color w:val="000000" w:themeColor="text1"/>
              </w:rPr>
            </w:pPr>
            <w:r w:rsidRPr="00EF0109">
              <w:rPr>
                <w:rFonts w:ascii="Arial" w:hAnsi="Arial" w:cs="Arial"/>
                <w:b/>
                <w:color w:val="000000" w:themeColor="text1"/>
              </w:rPr>
              <w:t>Single-Credit</w:t>
            </w:r>
          </w:p>
        </w:tc>
        <w:tc>
          <w:tcPr>
            <w:tcW w:w="4606" w:type="dxa"/>
            <w:shd w:val="clear" w:color="auto" w:fill="auto"/>
          </w:tcPr>
          <w:p w:rsidR="007E192B" w:rsidRPr="00EF0109" w:rsidRDefault="007E192B" w:rsidP="00781BE0">
            <w:pPr>
              <w:spacing w:line="360" w:lineRule="auto"/>
              <w:jc w:val="center"/>
              <w:rPr>
                <w:rFonts w:ascii="Arial" w:hAnsi="Arial" w:cs="Arial"/>
                <w:b/>
                <w:color w:val="000000" w:themeColor="text1"/>
              </w:rPr>
            </w:pPr>
            <w:r w:rsidRPr="00EF0109">
              <w:rPr>
                <w:rFonts w:ascii="Arial" w:hAnsi="Arial" w:cs="Arial"/>
                <w:b/>
                <w:color w:val="000000" w:themeColor="text1"/>
              </w:rPr>
              <w:t>30-36</w:t>
            </w:r>
          </w:p>
        </w:tc>
      </w:tr>
      <w:tr w:rsidR="007E192B" w:rsidRPr="00EF0109" w:rsidTr="00781BE0">
        <w:trPr>
          <w:tblHeader/>
        </w:trPr>
        <w:tc>
          <w:tcPr>
            <w:tcW w:w="4607" w:type="dxa"/>
            <w:shd w:val="clear" w:color="auto" w:fill="auto"/>
          </w:tcPr>
          <w:p w:rsidR="007E192B" w:rsidRPr="00EF0109" w:rsidRDefault="007E192B" w:rsidP="00781BE0">
            <w:pPr>
              <w:spacing w:line="360" w:lineRule="auto"/>
              <w:jc w:val="center"/>
              <w:rPr>
                <w:rFonts w:ascii="Arial" w:hAnsi="Arial" w:cs="Arial"/>
                <w:b/>
                <w:color w:val="000000" w:themeColor="text1"/>
              </w:rPr>
            </w:pPr>
            <w:r w:rsidRPr="00EF0109">
              <w:rPr>
                <w:rFonts w:ascii="Arial" w:hAnsi="Arial" w:cs="Arial"/>
                <w:b/>
                <w:color w:val="000000" w:themeColor="text1"/>
              </w:rPr>
              <w:t>Double-Credit</w:t>
            </w:r>
          </w:p>
        </w:tc>
        <w:tc>
          <w:tcPr>
            <w:tcW w:w="4606" w:type="dxa"/>
            <w:shd w:val="clear" w:color="auto" w:fill="auto"/>
          </w:tcPr>
          <w:p w:rsidR="007E192B" w:rsidRPr="00EF0109" w:rsidRDefault="007E192B" w:rsidP="00781BE0">
            <w:pPr>
              <w:spacing w:line="360" w:lineRule="auto"/>
              <w:jc w:val="center"/>
              <w:rPr>
                <w:rFonts w:ascii="Arial" w:hAnsi="Arial" w:cs="Arial"/>
                <w:b/>
                <w:color w:val="000000" w:themeColor="text1"/>
              </w:rPr>
            </w:pPr>
            <w:r w:rsidRPr="00EF0109">
              <w:rPr>
                <w:rFonts w:ascii="Arial" w:hAnsi="Arial" w:cs="Arial"/>
                <w:b/>
                <w:color w:val="000000" w:themeColor="text1"/>
              </w:rPr>
              <w:t>60-72</w:t>
            </w:r>
          </w:p>
        </w:tc>
      </w:tr>
      <w:tr w:rsidR="007E192B" w:rsidRPr="00EF0109" w:rsidTr="00781BE0">
        <w:trPr>
          <w:tblHeader/>
        </w:trPr>
        <w:tc>
          <w:tcPr>
            <w:tcW w:w="4607" w:type="dxa"/>
            <w:shd w:val="clear" w:color="auto" w:fill="auto"/>
          </w:tcPr>
          <w:p w:rsidR="007E192B" w:rsidRPr="00EF0109" w:rsidRDefault="007E192B" w:rsidP="00781BE0">
            <w:pPr>
              <w:spacing w:line="360" w:lineRule="auto"/>
              <w:jc w:val="center"/>
              <w:rPr>
                <w:rFonts w:ascii="Arial" w:hAnsi="Arial" w:cs="Arial"/>
                <w:b/>
                <w:color w:val="000000" w:themeColor="text1"/>
              </w:rPr>
            </w:pPr>
            <w:r w:rsidRPr="00EF0109">
              <w:rPr>
                <w:rFonts w:ascii="Arial" w:hAnsi="Arial" w:cs="Arial"/>
                <w:b/>
                <w:color w:val="000000" w:themeColor="text1"/>
              </w:rPr>
              <w:t>Triple-Credit</w:t>
            </w:r>
          </w:p>
        </w:tc>
        <w:tc>
          <w:tcPr>
            <w:tcW w:w="4606" w:type="dxa"/>
            <w:shd w:val="clear" w:color="auto" w:fill="auto"/>
          </w:tcPr>
          <w:p w:rsidR="007E192B" w:rsidRPr="00EF0109" w:rsidRDefault="007E192B" w:rsidP="00781BE0">
            <w:pPr>
              <w:spacing w:line="360" w:lineRule="auto"/>
              <w:jc w:val="center"/>
              <w:rPr>
                <w:rFonts w:ascii="Arial" w:hAnsi="Arial" w:cs="Arial"/>
                <w:b/>
                <w:color w:val="000000" w:themeColor="text1"/>
              </w:rPr>
            </w:pPr>
            <w:r w:rsidRPr="00EF0109">
              <w:rPr>
                <w:rFonts w:ascii="Arial" w:hAnsi="Arial" w:cs="Arial"/>
                <w:b/>
                <w:color w:val="000000" w:themeColor="text1"/>
              </w:rPr>
              <w:t>90-108</w:t>
            </w:r>
          </w:p>
        </w:tc>
      </w:tr>
      <w:tr w:rsidR="007E192B" w:rsidRPr="00EF0109" w:rsidTr="00781BE0">
        <w:trPr>
          <w:tblHeader/>
        </w:trPr>
        <w:tc>
          <w:tcPr>
            <w:tcW w:w="4607" w:type="dxa"/>
            <w:shd w:val="clear" w:color="auto" w:fill="auto"/>
          </w:tcPr>
          <w:p w:rsidR="007E192B" w:rsidRPr="00EF0109" w:rsidRDefault="007E192B" w:rsidP="00781BE0">
            <w:pPr>
              <w:spacing w:line="360" w:lineRule="auto"/>
              <w:jc w:val="center"/>
              <w:rPr>
                <w:rFonts w:ascii="Arial" w:hAnsi="Arial" w:cs="Arial"/>
                <w:b/>
                <w:color w:val="000000" w:themeColor="text1"/>
              </w:rPr>
            </w:pPr>
            <w:r w:rsidRPr="00EF0109">
              <w:rPr>
                <w:rFonts w:ascii="Arial" w:hAnsi="Arial" w:cs="Arial"/>
                <w:b/>
                <w:color w:val="000000" w:themeColor="text1"/>
              </w:rPr>
              <w:t>Quad-Credit</w:t>
            </w:r>
          </w:p>
        </w:tc>
        <w:tc>
          <w:tcPr>
            <w:tcW w:w="4606" w:type="dxa"/>
            <w:shd w:val="clear" w:color="auto" w:fill="auto"/>
          </w:tcPr>
          <w:p w:rsidR="007E192B" w:rsidRPr="00EF0109" w:rsidRDefault="007E192B" w:rsidP="00781BE0">
            <w:pPr>
              <w:spacing w:line="360" w:lineRule="auto"/>
              <w:jc w:val="center"/>
              <w:rPr>
                <w:rFonts w:ascii="Arial" w:hAnsi="Arial" w:cs="Arial"/>
                <w:b/>
                <w:color w:val="000000" w:themeColor="text1"/>
              </w:rPr>
            </w:pPr>
            <w:r w:rsidRPr="00EF0109">
              <w:rPr>
                <w:rFonts w:ascii="Arial" w:hAnsi="Arial" w:cs="Arial"/>
                <w:b/>
                <w:color w:val="000000" w:themeColor="text1"/>
              </w:rPr>
              <w:t>120-144</w:t>
            </w:r>
          </w:p>
        </w:tc>
      </w:tr>
      <w:tr w:rsidR="007E192B" w:rsidRPr="00EF0109" w:rsidTr="00781BE0">
        <w:trPr>
          <w:tblHeader/>
        </w:trPr>
        <w:tc>
          <w:tcPr>
            <w:tcW w:w="4607" w:type="dxa"/>
            <w:shd w:val="clear" w:color="auto" w:fill="auto"/>
          </w:tcPr>
          <w:p w:rsidR="007E192B" w:rsidRPr="00EF0109" w:rsidRDefault="007E192B" w:rsidP="00781BE0">
            <w:pPr>
              <w:spacing w:line="360" w:lineRule="auto"/>
              <w:jc w:val="center"/>
              <w:rPr>
                <w:rFonts w:ascii="Arial" w:hAnsi="Arial" w:cs="Arial"/>
                <w:b/>
                <w:color w:val="000000" w:themeColor="text1"/>
              </w:rPr>
            </w:pPr>
            <w:r w:rsidRPr="00EF0109">
              <w:rPr>
                <w:rFonts w:ascii="Arial" w:hAnsi="Arial" w:cs="Arial"/>
                <w:b/>
                <w:color w:val="000000" w:themeColor="text1"/>
              </w:rPr>
              <w:t>10-Credit (X36 Credit-Hours) to 12-Credit (X30 Credit-Hours)</w:t>
            </w:r>
          </w:p>
        </w:tc>
        <w:tc>
          <w:tcPr>
            <w:tcW w:w="4606" w:type="dxa"/>
            <w:shd w:val="clear" w:color="auto" w:fill="auto"/>
          </w:tcPr>
          <w:p w:rsidR="007E192B" w:rsidRPr="00EF0109" w:rsidRDefault="007E192B" w:rsidP="00781BE0">
            <w:pPr>
              <w:spacing w:line="360" w:lineRule="auto"/>
              <w:jc w:val="center"/>
              <w:rPr>
                <w:rFonts w:ascii="Arial" w:hAnsi="Arial" w:cs="Arial"/>
                <w:b/>
                <w:color w:val="000000" w:themeColor="text1"/>
              </w:rPr>
            </w:pPr>
          </w:p>
          <w:p w:rsidR="007E192B" w:rsidRPr="00EF0109" w:rsidRDefault="007E192B" w:rsidP="00781BE0">
            <w:pPr>
              <w:spacing w:line="360" w:lineRule="auto"/>
              <w:jc w:val="center"/>
              <w:rPr>
                <w:rFonts w:ascii="Arial" w:hAnsi="Arial" w:cs="Arial"/>
                <w:b/>
                <w:color w:val="000000" w:themeColor="text1"/>
              </w:rPr>
            </w:pPr>
            <w:r w:rsidRPr="00EF0109">
              <w:rPr>
                <w:rFonts w:ascii="Arial" w:hAnsi="Arial" w:cs="Arial"/>
                <w:b/>
                <w:color w:val="000000" w:themeColor="text1"/>
              </w:rPr>
              <w:t>360</w:t>
            </w:r>
          </w:p>
        </w:tc>
      </w:tr>
    </w:tbl>
    <w:p w:rsidR="007E192B" w:rsidRPr="00EF0109" w:rsidRDefault="007E192B" w:rsidP="007E192B">
      <w:pPr>
        <w:spacing w:before="29" w:after="29" w:line="360" w:lineRule="auto"/>
        <w:ind w:left="360"/>
        <w:rPr>
          <w:rFonts w:ascii="Arial" w:hAnsi="Arial" w:cs="Arial"/>
        </w:rPr>
      </w:pPr>
      <w:r w:rsidRPr="00EF0109">
        <w:rPr>
          <w:rFonts w:ascii="Arial" w:hAnsi="Arial" w:cs="Arial"/>
        </w:rPr>
        <w:t>Other Credit Values are calculated proportionately.</w:t>
      </w:r>
    </w:p>
    <w:p w:rsidR="007E192B" w:rsidRPr="00EF0109" w:rsidRDefault="007E192B" w:rsidP="007E192B">
      <w:pPr>
        <w:pStyle w:val="NormalWeb"/>
        <w:spacing w:before="0" w:beforeAutospacing="0" w:after="0" w:afterAutospacing="0" w:line="360" w:lineRule="auto"/>
        <w:jc w:val="both"/>
        <w:rPr>
          <w:rFonts w:ascii="Arial" w:hAnsi="Arial" w:cs="Arial"/>
          <w:color w:val="000000"/>
        </w:rPr>
      </w:pPr>
    </w:p>
    <w:p w:rsidR="007E192B" w:rsidRPr="00EF0109" w:rsidRDefault="007E192B" w:rsidP="007E192B">
      <w:pPr>
        <w:pStyle w:val="NormalWeb"/>
        <w:spacing w:before="0" w:beforeAutospacing="0" w:after="0" w:afterAutospacing="0" w:line="360" w:lineRule="auto"/>
        <w:jc w:val="both"/>
        <w:rPr>
          <w:rFonts w:ascii="Arial" w:hAnsi="Arial" w:cs="Arial"/>
          <w:color w:val="000000"/>
        </w:rPr>
      </w:pPr>
      <w:r w:rsidRPr="00EF0109">
        <w:rPr>
          <w:rFonts w:ascii="Arial" w:hAnsi="Arial" w:cs="Arial"/>
          <w:color w:val="000000"/>
        </w:rPr>
        <w:t xml:space="preserve">Because of the intensive nature of our courses and programmes, assessment will largely be in-course, adopting differing formats. These assessment formats include, but not limited to, in-class tests, assignments, end of course examinations. Based on these assessments, successful candidates will receive the Diploma – Postgraduate, or Postgraduate Diploma, as appropriate. </w:t>
      </w:r>
    </w:p>
    <w:p w:rsidR="007E192B" w:rsidRPr="00EF0109" w:rsidRDefault="007E192B" w:rsidP="007E192B">
      <w:pPr>
        <w:pStyle w:val="NormalWeb"/>
        <w:spacing w:before="0" w:beforeAutospacing="0" w:after="0" w:afterAutospacing="0" w:line="360" w:lineRule="auto"/>
        <w:jc w:val="both"/>
        <w:rPr>
          <w:rFonts w:ascii="Arial" w:hAnsi="Arial" w:cs="Arial"/>
          <w:color w:val="000000"/>
        </w:rPr>
      </w:pPr>
    </w:p>
    <w:p w:rsidR="007E192B" w:rsidRPr="00EF0109" w:rsidRDefault="007E192B" w:rsidP="007E192B">
      <w:pPr>
        <w:pStyle w:val="NormalWeb"/>
        <w:spacing w:before="0" w:beforeAutospacing="0" w:after="0" w:afterAutospacing="0" w:line="360" w:lineRule="auto"/>
        <w:jc w:val="both"/>
        <w:rPr>
          <w:rFonts w:ascii="Arial" w:hAnsi="Arial" w:cs="Arial"/>
          <w:color w:val="000000"/>
        </w:rPr>
      </w:pPr>
      <w:r w:rsidRPr="00EF0109">
        <w:rPr>
          <w:rFonts w:ascii="Arial" w:hAnsi="Arial" w:cs="Arial"/>
          <w:color w:val="000000"/>
        </w:rPr>
        <w:t xml:space="preserve">In the case of Diploma – Postgraduate, a minimum of 70% overall pass is expected. In order to receive the Award of Postgraduate Diploma, candidate must have accumulated at least the required minimum ‘credit-hours’, with a pass (of 70% and above) in at least 70% of the courses taken. </w:t>
      </w:r>
    </w:p>
    <w:p w:rsidR="007E192B" w:rsidRPr="00EF0109" w:rsidRDefault="007E192B" w:rsidP="007E192B">
      <w:pPr>
        <w:pStyle w:val="NormalWeb"/>
        <w:spacing w:before="0" w:beforeAutospacing="0" w:after="0" w:afterAutospacing="0" w:line="360" w:lineRule="auto"/>
        <w:jc w:val="both"/>
        <w:rPr>
          <w:rFonts w:ascii="Arial" w:hAnsi="Arial" w:cs="Arial"/>
          <w:color w:val="000000"/>
        </w:rPr>
      </w:pPr>
    </w:p>
    <w:p w:rsidR="007E192B" w:rsidRPr="00EF0109" w:rsidRDefault="007E192B" w:rsidP="007E192B">
      <w:pPr>
        <w:pStyle w:val="NormalWeb"/>
        <w:spacing w:before="0" w:beforeAutospacing="0" w:after="0" w:afterAutospacing="0" w:line="360" w:lineRule="auto"/>
        <w:jc w:val="both"/>
        <w:rPr>
          <w:rFonts w:ascii="Arial" w:hAnsi="Arial" w:cs="Arial"/>
          <w:color w:val="000000"/>
        </w:rPr>
      </w:pPr>
      <w:r w:rsidRPr="00EF0109">
        <w:rPr>
          <w:rFonts w:ascii="Arial" w:hAnsi="Arial" w:cs="Arial"/>
          <w:color w:val="000000"/>
        </w:rPr>
        <w:t xml:space="preserve">Delegates and students who fail to achieve the requirement for Postgraduate Diploma, or Diploma - Postgraduate - will be given support for 2 re-submissions for each course. Those delegates who fail to achieve the assessment requirement for the Postgraduate Diploma or Diploma - Postgraduate - on 2 resubmissions, or those who elect not to receive them, will be awarded the Certificate of Attendance and Participation. </w:t>
      </w:r>
    </w:p>
    <w:p w:rsidR="007E192B" w:rsidRPr="009507EA" w:rsidRDefault="007E192B" w:rsidP="007E192B">
      <w:pPr>
        <w:rPr>
          <w:rFonts w:asciiTheme="majorHAnsi" w:hAnsiTheme="majorHAnsi"/>
          <w:color w:val="000000" w:themeColor="text1"/>
        </w:rPr>
      </w:pPr>
    </w:p>
    <w:p w:rsidR="0091379C" w:rsidRDefault="0091379C">
      <w:pPr>
        <w:rPr>
          <w:rFonts w:asciiTheme="majorHAnsi" w:hAnsiTheme="majorHAnsi"/>
          <w:color w:val="000000" w:themeColor="text1"/>
        </w:rPr>
      </w:pPr>
      <w:r>
        <w:rPr>
          <w:rFonts w:asciiTheme="majorHAnsi" w:hAnsiTheme="majorHAnsi"/>
          <w:color w:val="000000" w:themeColor="text1"/>
        </w:rPr>
        <w:br w:type="page"/>
      </w:r>
    </w:p>
    <w:p w:rsidR="007E192B" w:rsidRPr="009507EA" w:rsidRDefault="007E192B" w:rsidP="007E192B">
      <w:pPr>
        <w:spacing w:line="360" w:lineRule="auto"/>
        <w:jc w:val="both"/>
        <w:rPr>
          <w:rFonts w:asciiTheme="majorHAnsi" w:hAnsiTheme="majorHAnsi"/>
          <w:color w:val="000000" w:themeColor="text1"/>
        </w:rPr>
      </w:pPr>
    </w:p>
    <w:p w:rsidR="007E192B" w:rsidRPr="007E192B" w:rsidRDefault="007E192B" w:rsidP="007E192B">
      <w:pPr>
        <w:pBdr>
          <w:top w:val="triple" w:sz="12" w:space="1" w:color="C00000"/>
          <w:left w:val="triple" w:sz="12" w:space="4" w:color="C00000"/>
          <w:bottom w:val="triple" w:sz="12" w:space="0" w:color="C00000"/>
          <w:right w:val="triple" w:sz="12" w:space="4" w:color="C00000"/>
        </w:pBdr>
        <w:shd w:val="clear" w:color="auto" w:fill="339966"/>
        <w:jc w:val="center"/>
        <w:rPr>
          <w:rFonts w:asciiTheme="majorHAnsi" w:hAnsiTheme="majorHAnsi"/>
          <w:b/>
          <w:color w:val="FFFF00"/>
          <w:sz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7E192B">
        <w:rPr>
          <w:rFonts w:asciiTheme="majorHAnsi" w:hAnsiTheme="majorHAnsi"/>
          <w:b/>
          <w:color w:val="FFFF00"/>
          <w:sz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Diploma – Postgraduate, Postgraduate Diploma and </w:t>
      </w:r>
    </w:p>
    <w:p w:rsidR="007E192B" w:rsidRPr="007E192B" w:rsidRDefault="007E192B" w:rsidP="007E192B">
      <w:pPr>
        <w:pBdr>
          <w:top w:val="triple" w:sz="12" w:space="1" w:color="C00000"/>
          <w:left w:val="triple" w:sz="12" w:space="4" w:color="C00000"/>
          <w:bottom w:val="triple" w:sz="12" w:space="0" w:color="C00000"/>
          <w:right w:val="triple" w:sz="12" w:space="4" w:color="C00000"/>
        </w:pBdr>
        <w:shd w:val="clear" w:color="auto" w:fill="339966"/>
        <w:jc w:val="center"/>
        <w:rPr>
          <w:rFonts w:asciiTheme="majorHAnsi" w:hAnsiTheme="majorHAnsi"/>
          <w:b/>
          <w:color w:val="FFFF00"/>
          <w:sz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7E192B">
        <w:rPr>
          <w:rFonts w:asciiTheme="majorHAnsi" w:hAnsiTheme="majorHAnsi"/>
          <w:b/>
          <w:color w:val="FFFF00"/>
          <w:sz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Postgraduate Degree Application Requirements</w:t>
      </w:r>
    </w:p>
    <w:p w:rsidR="007E192B" w:rsidRPr="009507EA" w:rsidRDefault="007E192B" w:rsidP="007E192B">
      <w:pPr>
        <w:spacing w:line="360" w:lineRule="auto"/>
        <w:rPr>
          <w:rFonts w:asciiTheme="majorHAnsi" w:hAnsiTheme="majorHAnsi"/>
          <w:color w:val="000000" w:themeColor="text1"/>
        </w:rPr>
      </w:pPr>
    </w:p>
    <w:p w:rsidR="007E192B" w:rsidRPr="00EF0109" w:rsidRDefault="007E192B" w:rsidP="007E192B">
      <w:pPr>
        <w:spacing w:line="360" w:lineRule="auto"/>
        <w:rPr>
          <w:rFonts w:ascii="Arial" w:hAnsi="Arial" w:cs="Arial"/>
          <w:color w:val="000000" w:themeColor="text1"/>
        </w:rPr>
      </w:pPr>
      <w:r w:rsidRPr="00EF0109">
        <w:rPr>
          <w:rFonts w:ascii="Arial" w:hAnsi="Arial" w:cs="Arial"/>
          <w:color w:val="000000" w:themeColor="text1"/>
        </w:rPr>
        <w:t>Applicants for Diploma – Postgraduate, Postgraduate Diploma and Postgraduate Degrees are required to submit the following documents:</w:t>
      </w:r>
    </w:p>
    <w:p w:rsidR="007E192B" w:rsidRPr="00EF0109" w:rsidRDefault="007E192B" w:rsidP="007E192B">
      <w:pPr>
        <w:pStyle w:val="ListParagraph"/>
        <w:numPr>
          <w:ilvl w:val="0"/>
          <w:numId w:val="40"/>
        </w:numPr>
        <w:spacing w:line="360" w:lineRule="auto"/>
        <w:jc w:val="both"/>
        <w:rPr>
          <w:rFonts w:ascii="Arial" w:hAnsi="Arial" w:cs="Arial"/>
          <w:color w:val="000000" w:themeColor="text1"/>
        </w:rPr>
      </w:pPr>
      <w:r w:rsidRPr="00EF0109">
        <w:rPr>
          <w:rFonts w:ascii="Arial" w:hAnsi="Arial" w:cs="Arial"/>
          <w:color w:val="000000" w:themeColor="text1"/>
        </w:rPr>
        <w:t>Completed Postgraduate Application Form, including a passport sized picture affixed to the form;</w:t>
      </w:r>
    </w:p>
    <w:p w:rsidR="007E192B" w:rsidRPr="00EF0109" w:rsidRDefault="007E192B" w:rsidP="007E192B">
      <w:pPr>
        <w:pStyle w:val="ListParagraph"/>
        <w:numPr>
          <w:ilvl w:val="0"/>
          <w:numId w:val="40"/>
        </w:numPr>
        <w:spacing w:line="360" w:lineRule="auto"/>
        <w:jc w:val="both"/>
        <w:rPr>
          <w:rFonts w:ascii="Arial" w:hAnsi="Arial" w:cs="Arial"/>
          <w:color w:val="000000" w:themeColor="text1"/>
        </w:rPr>
      </w:pPr>
      <w:r w:rsidRPr="00EF0109">
        <w:rPr>
          <w:rFonts w:ascii="Arial" w:hAnsi="Arial" w:cs="Arial"/>
          <w:color w:val="000000" w:themeColor="text1"/>
        </w:rPr>
        <w:t>A copy of Issue and Photo (bio data) page of the applicant’s current valid passport or copy of his or her Photo-embedded National Identity Card;</w:t>
      </w:r>
    </w:p>
    <w:p w:rsidR="007E192B" w:rsidRPr="00EF0109" w:rsidRDefault="007E192B" w:rsidP="007E192B">
      <w:pPr>
        <w:pStyle w:val="ListParagraph"/>
        <w:numPr>
          <w:ilvl w:val="0"/>
          <w:numId w:val="40"/>
        </w:numPr>
        <w:spacing w:line="360" w:lineRule="auto"/>
        <w:jc w:val="both"/>
        <w:rPr>
          <w:rFonts w:ascii="Arial" w:hAnsi="Arial" w:cs="Arial"/>
          <w:color w:val="000000" w:themeColor="text1"/>
        </w:rPr>
      </w:pPr>
      <w:r w:rsidRPr="00EF0109">
        <w:rPr>
          <w:rFonts w:ascii="Arial" w:hAnsi="Arial" w:cs="Arial"/>
          <w:color w:val="000000" w:themeColor="text1"/>
        </w:rPr>
        <w:t>Copies of credentials mentioned in the application form.</w:t>
      </w:r>
    </w:p>
    <w:p w:rsidR="007E192B" w:rsidRPr="009507EA" w:rsidRDefault="007E192B" w:rsidP="007E192B">
      <w:pPr>
        <w:spacing w:line="360" w:lineRule="auto"/>
        <w:jc w:val="both"/>
        <w:rPr>
          <w:rFonts w:asciiTheme="majorHAnsi" w:hAnsiTheme="majorHAnsi" w:cs="Arial"/>
          <w:color w:val="000000" w:themeColor="text1"/>
        </w:rPr>
      </w:pPr>
    </w:p>
    <w:p w:rsidR="007E192B" w:rsidRPr="007E192B" w:rsidRDefault="007E192B" w:rsidP="007E192B">
      <w:pPr>
        <w:pBdr>
          <w:top w:val="triple" w:sz="12" w:space="1" w:color="C00000"/>
          <w:left w:val="triple" w:sz="12" w:space="4" w:color="C00000"/>
          <w:bottom w:val="triple" w:sz="12" w:space="0" w:color="C00000"/>
          <w:right w:val="triple" w:sz="12" w:space="4" w:color="C00000"/>
        </w:pBdr>
        <w:shd w:val="clear" w:color="auto" w:fill="339966"/>
        <w:jc w:val="center"/>
        <w:rPr>
          <w:rFonts w:asciiTheme="majorHAnsi" w:hAnsiTheme="majorHAnsi"/>
          <w:b/>
          <w:color w:val="FFFF00"/>
          <w:sz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7E192B">
        <w:rPr>
          <w:rFonts w:asciiTheme="majorHAnsi" w:hAnsiTheme="majorHAnsi"/>
          <w:b/>
          <w:color w:val="FFFF00"/>
          <w:sz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Admission and Enrolment Procedure</w:t>
      </w:r>
    </w:p>
    <w:p w:rsidR="007E192B" w:rsidRPr="009507EA" w:rsidRDefault="007E192B" w:rsidP="007E192B">
      <w:pPr>
        <w:spacing w:line="360" w:lineRule="auto"/>
        <w:jc w:val="both"/>
        <w:rPr>
          <w:rFonts w:asciiTheme="majorHAnsi" w:hAnsiTheme="majorHAnsi"/>
          <w:bCs/>
          <w:color w:val="000000" w:themeColor="text1"/>
          <w:lang w:val="en-US"/>
        </w:rPr>
      </w:pPr>
    </w:p>
    <w:p w:rsidR="007E192B" w:rsidRPr="00EF0109" w:rsidRDefault="007E192B" w:rsidP="007E192B">
      <w:pPr>
        <w:pStyle w:val="ListParagraph"/>
        <w:numPr>
          <w:ilvl w:val="0"/>
          <w:numId w:val="41"/>
        </w:numPr>
        <w:spacing w:line="360" w:lineRule="auto"/>
        <w:jc w:val="both"/>
        <w:rPr>
          <w:rFonts w:ascii="Arial" w:hAnsi="Arial" w:cs="Arial"/>
          <w:color w:val="000000" w:themeColor="text1"/>
        </w:rPr>
      </w:pPr>
      <w:r w:rsidRPr="00EF0109">
        <w:rPr>
          <w:rFonts w:ascii="Arial" w:hAnsi="Arial" w:cs="Arial"/>
          <w:color w:val="000000" w:themeColor="text1"/>
        </w:rPr>
        <w:t xml:space="preserve">On receipt of all the above documents we will make an assessment of the applicants’ suitability for the Programme for which they have applied; </w:t>
      </w:r>
    </w:p>
    <w:p w:rsidR="007E192B" w:rsidRPr="00EF0109" w:rsidRDefault="007E192B" w:rsidP="007E192B">
      <w:pPr>
        <w:pStyle w:val="ListParagraph"/>
        <w:numPr>
          <w:ilvl w:val="0"/>
          <w:numId w:val="41"/>
        </w:numPr>
        <w:spacing w:line="360" w:lineRule="auto"/>
        <w:jc w:val="both"/>
        <w:rPr>
          <w:rFonts w:ascii="Arial" w:hAnsi="Arial" w:cs="Arial"/>
          <w:color w:val="000000" w:themeColor="text1"/>
        </w:rPr>
      </w:pPr>
      <w:r w:rsidRPr="00EF0109">
        <w:rPr>
          <w:rFonts w:ascii="Arial" w:hAnsi="Arial" w:cs="Arial"/>
          <w:color w:val="000000" w:themeColor="text1"/>
        </w:rPr>
        <w:t>If they are accepted on their Programme of choice, they will be notified accordingly and sent Admission Letters and Invoices;</w:t>
      </w:r>
    </w:p>
    <w:p w:rsidR="007E192B" w:rsidRPr="00EF0109" w:rsidRDefault="007E192B" w:rsidP="007E192B">
      <w:pPr>
        <w:pStyle w:val="ListParagraph"/>
        <w:numPr>
          <w:ilvl w:val="0"/>
          <w:numId w:val="41"/>
        </w:numPr>
        <w:spacing w:line="360" w:lineRule="auto"/>
        <w:jc w:val="both"/>
        <w:rPr>
          <w:rFonts w:ascii="Arial" w:hAnsi="Arial" w:cs="Arial"/>
          <w:color w:val="000000" w:themeColor="text1"/>
        </w:rPr>
      </w:pPr>
      <w:r w:rsidRPr="00EF0109">
        <w:rPr>
          <w:rFonts w:ascii="Arial" w:hAnsi="Arial" w:cs="Arial"/>
          <w:color w:val="000000" w:themeColor="text1"/>
        </w:rPr>
        <w:t xml:space="preserve">One week after the receipt of an applicant’s payment or official payment notification, the relevant Programme Tutor will contact him or her, by e-mail or telephone, welcoming him or her to HRODC Postgraduate Training Institute;  </w:t>
      </w:r>
    </w:p>
    <w:p w:rsidR="007E192B" w:rsidRPr="00EF0109" w:rsidRDefault="007E192B" w:rsidP="007E192B">
      <w:pPr>
        <w:pStyle w:val="ListParagraph"/>
        <w:numPr>
          <w:ilvl w:val="0"/>
          <w:numId w:val="41"/>
        </w:numPr>
        <w:spacing w:line="360" w:lineRule="auto"/>
        <w:jc w:val="both"/>
        <w:rPr>
          <w:rFonts w:ascii="Arial" w:hAnsi="Arial" w:cs="Arial"/>
          <w:color w:val="000000" w:themeColor="text1"/>
        </w:rPr>
      </w:pPr>
      <w:r w:rsidRPr="00EF0109">
        <w:rPr>
          <w:rFonts w:ascii="Arial" w:hAnsi="Arial" w:cs="Arial"/>
          <w:color w:val="000000" w:themeColor="text1"/>
        </w:rPr>
        <w:t>Non-European Students will be sent immigration documentation, incorporating a Visa Support Letter. This letter will bear the applicant’s photograph and passport details;</w:t>
      </w:r>
    </w:p>
    <w:p w:rsidR="007E192B" w:rsidRPr="00EF0109" w:rsidRDefault="007E192B" w:rsidP="007E192B">
      <w:pPr>
        <w:pStyle w:val="ListParagraph"/>
        <w:numPr>
          <w:ilvl w:val="0"/>
          <w:numId w:val="41"/>
        </w:numPr>
        <w:spacing w:line="360" w:lineRule="auto"/>
        <w:jc w:val="both"/>
        <w:rPr>
          <w:rFonts w:ascii="Arial" w:hAnsi="Arial" w:cs="Arial"/>
          <w:color w:val="000000" w:themeColor="text1"/>
        </w:rPr>
      </w:pPr>
      <w:r w:rsidRPr="00EF0109">
        <w:rPr>
          <w:rFonts w:ascii="Arial" w:hAnsi="Arial" w:cs="Arial"/>
          <w:color w:val="000000" w:themeColor="text1"/>
        </w:rPr>
        <w:t>Applicants will be notified of the dates, location and venue of enrolment and orientation;</w:t>
      </w:r>
    </w:p>
    <w:p w:rsidR="007E192B" w:rsidRPr="00EF0109" w:rsidRDefault="007E192B" w:rsidP="007E192B">
      <w:pPr>
        <w:pStyle w:val="ListParagraph"/>
        <w:numPr>
          <w:ilvl w:val="0"/>
          <w:numId w:val="41"/>
        </w:numPr>
        <w:spacing w:line="360" w:lineRule="auto"/>
        <w:jc w:val="both"/>
        <w:rPr>
          <w:rFonts w:ascii="Arial" w:hAnsi="Arial" w:cs="Arial"/>
          <w:color w:val="000000" w:themeColor="text1"/>
        </w:rPr>
      </w:pPr>
      <w:r w:rsidRPr="00EF0109">
        <w:rPr>
          <w:rFonts w:ascii="Arial" w:hAnsi="Arial" w:cs="Arial"/>
          <w:color w:val="000000" w:themeColor="text1"/>
        </w:rPr>
        <w:t>Non-UK students will be sent general information about ‘student life’ in the UK and Accommodation details.</w:t>
      </w:r>
    </w:p>
    <w:p w:rsidR="007E192B" w:rsidRPr="009507EA" w:rsidRDefault="007E192B" w:rsidP="007E192B">
      <w:pPr>
        <w:jc w:val="both"/>
        <w:rPr>
          <w:rFonts w:asciiTheme="majorHAnsi" w:hAnsiTheme="majorHAnsi" w:cs="Arial"/>
          <w:color w:val="000000" w:themeColor="text1"/>
        </w:rPr>
      </w:pPr>
    </w:p>
    <w:p w:rsidR="007E192B" w:rsidRPr="009507EA" w:rsidRDefault="007E192B" w:rsidP="007E192B">
      <w:pPr>
        <w:jc w:val="both"/>
        <w:rPr>
          <w:rFonts w:asciiTheme="majorHAnsi" w:hAnsiTheme="majorHAnsi" w:cs="Arial"/>
          <w:color w:val="000000" w:themeColor="text1"/>
        </w:rPr>
      </w:pPr>
    </w:p>
    <w:p w:rsidR="007E192B" w:rsidRPr="009507EA" w:rsidRDefault="007E192B" w:rsidP="007E192B">
      <w:pPr>
        <w:rPr>
          <w:rFonts w:asciiTheme="majorHAnsi" w:hAnsiTheme="majorHAnsi"/>
          <w:bCs/>
          <w:color w:val="000000" w:themeColor="text1"/>
          <w:lang w:val="en-US"/>
        </w:rPr>
      </w:pPr>
    </w:p>
    <w:p w:rsidR="007E192B" w:rsidRPr="007E192B" w:rsidRDefault="007E192B" w:rsidP="007E192B">
      <w:pPr>
        <w:pBdr>
          <w:top w:val="triple" w:sz="12" w:space="1" w:color="C00000"/>
          <w:left w:val="triple" w:sz="12" w:space="4" w:color="C00000"/>
          <w:bottom w:val="triple" w:sz="12" w:space="0" w:color="C00000"/>
          <w:right w:val="triple" w:sz="12" w:space="4" w:color="C00000"/>
        </w:pBdr>
        <w:shd w:val="clear" w:color="auto" w:fill="339966"/>
        <w:jc w:val="center"/>
        <w:rPr>
          <w:rFonts w:asciiTheme="majorHAnsi" w:hAnsiTheme="majorHAnsi"/>
          <w:b/>
          <w:color w:val="FFFF00"/>
          <w:sz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7E192B">
        <w:rPr>
          <w:rFonts w:asciiTheme="majorHAnsi" w:hAnsiTheme="majorHAnsi"/>
          <w:b/>
          <w:color w:val="FFFF00"/>
          <w:sz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lastRenderedPageBreak/>
        <w:t>Modes of Study for Postgraduate Diploma Courses</w:t>
      </w:r>
    </w:p>
    <w:p w:rsidR="007E192B" w:rsidRPr="009507EA" w:rsidRDefault="007E192B" w:rsidP="007E192B">
      <w:pPr>
        <w:rPr>
          <w:rFonts w:asciiTheme="majorHAnsi" w:hAnsiTheme="majorHAnsi"/>
        </w:rPr>
      </w:pPr>
    </w:p>
    <w:p w:rsidR="007E192B" w:rsidRPr="00EF0109" w:rsidRDefault="007E192B" w:rsidP="007E192B">
      <w:pPr>
        <w:spacing w:line="360" w:lineRule="auto"/>
        <w:rPr>
          <w:rFonts w:ascii="Arial" w:hAnsi="Arial" w:cs="Arial"/>
        </w:rPr>
      </w:pPr>
      <w:r w:rsidRPr="00EF0109">
        <w:rPr>
          <w:rFonts w:ascii="Arial" w:hAnsi="Arial" w:cs="Arial"/>
        </w:rPr>
        <w:t>There are three delivery formats for Postgraduate Diploma Courses, as follows:</w:t>
      </w:r>
    </w:p>
    <w:p w:rsidR="007E192B" w:rsidRPr="00EF0109" w:rsidRDefault="007E192B" w:rsidP="007E192B">
      <w:pPr>
        <w:pStyle w:val="ListParagraph"/>
        <w:numPr>
          <w:ilvl w:val="0"/>
          <w:numId w:val="17"/>
        </w:numPr>
        <w:spacing w:line="360" w:lineRule="auto"/>
        <w:contextualSpacing w:val="0"/>
        <w:rPr>
          <w:rFonts w:ascii="Arial" w:hAnsi="Arial" w:cs="Arial"/>
        </w:rPr>
      </w:pPr>
      <w:r w:rsidRPr="00EF0109">
        <w:rPr>
          <w:rFonts w:ascii="Arial" w:hAnsi="Arial" w:cs="Arial"/>
        </w:rPr>
        <w:t>Intensive Full-time Mode (3 months);</w:t>
      </w:r>
    </w:p>
    <w:p w:rsidR="007E192B" w:rsidRPr="00EF0109" w:rsidRDefault="007E192B" w:rsidP="007E192B">
      <w:pPr>
        <w:pStyle w:val="ListParagraph"/>
        <w:numPr>
          <w:ilvl w:val="0"/>
          <w:numId w:val="17"/>
        </w:numPr>
        <w:spacing w:line="360" w:lineRule="auto"/>
        <w:contextualSpacing w:val="0"/>
        <w:rPr>
          <w:rFonts w:ascii="Arial" w:hAnsi="Arial" w:cs="Arial"/>
        </w:rPr>
      </w:pPr>
      <w:r w:rsidRPr="00EF0109">
        <w:rPr>
          <w:rFonts w:ascii="Arial" w:hAnsi="Arial" w:cs="Arial"/>
        </w:rPr>
        <w:t>Full-time Mode (6 month);</w:t>
      </w:r>
    </w:p>
    <w:p w:rsidR="007E192B" w:rsidRPr="00EF0109" w:rsidRDefault="007E192B" w:rsidP="007E192B">
      <w:pPr>
        <w:pStyle w:val="ListParagraph"/>
        <w:numPr>
          <w:ilvl w:val="0"/>
          <w:numId w:val="17"/>
        </w:numPr>
        <w:spacing w:line="360" w:lineRule="auto"/>
        <w:contextualSpacing w:val="0"/>
        <w:rPr>
          <w:rFonts w:ascii="Arial" w:hAnsi="Arial" w:cs="Arial"/>
        </w:rPr>
      </w:pPr>
      <w:r w:rsidRPr="00EF0109">
        <w:rPr>
          <w:rFonts w:ascii="Arial" w:hAnsi="Arial" w:cs="Arial"/>
        </w:rPr>
        <w:t>Video-Enhanced On-Line Mode.</w:t>
      </w:r>
    </w:p>
    <w:p w:rsidR="007E192B" w:rsidRPr="00EF0109" w:rsidRDefault="007E192B" w:rsidP="007E192B">
      <w:pPr>
        <w:spacing w:line="360" w:lineRule="auto"/>
        <w:rPr>
          <w:rFonts w:ascii="Arial" w:hAnsi="Arial" w:cs="Arial"/>
        </w:rPr>
      </w:pPr>
      <w:r w:rsidRPr="00EF0109">
        <w:rPr>
          <w:rFonts w:ascii="Arial" w:hAnsi="Arial" w:cs="Arial"/>
        </w:rPr>
        <w:t>Whichever study mode is selected, the aggregate of 360 Credit Hours must be achieved.</w:t>
      </w:r>
    </w:p>
    <w:p w:rsidR="007E192B" w:rsidRPr="009507EA" w:rsidRDefault="007E192B" w:rsidP="007E192B">
      <w:pPr>
        <w:spacing w:line="360" w:lineRule="auto"/>
        <w:rPr>
          <w:rFonts w:asciiTheme="majorHAnsi" w:hAnsiTheme="majorHAnsi"/>
        </w:rPr>
      </w:pPr>
    </w:p>
    <w:p w:rsidR="007E192B" w:rsidRPr="007E192B" w:rsidRDefault="007E192B" w:rsidP="007E192B">
      <w:pPr>
        <w:pBdr>
          <w:top w:val="triple" w:sz="12" w:space="1" w:color="C00000"/>
          <w:left w:val="triple" w:sz="12" w:space="4" w:color="C00000"/>
          <w:bottom w:val="triple" w:sz="12" w:space="1" w:color="C00000"/>
          <w:right w:val="triple" w:sz="12" w:space="4" w:color="C00000"/>
        </w:pBdr>
        <w:shd w:val="clear" w:color="auto" w:fill="339966"/>
        <w:jc w:val="center"/>
        <w:rPr>
          <w:rFonts w:asciiTheme="majorHAnsi" w:hAnsiTheme="majorHAnsi"/>
          <w:b/>
          <w:color w:val="FFFF00"/>
          <w:sz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7E192B">
        <w:rPr>
          <w:rFonts w:asciiTheme="majorHAnsi" w:hAnsiTheme="majorHAnsi"/>
          <w:b/>
          <w:color w:val="FFFF00"/>
          <w:sz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Cumulative Postgraduate Diploma Courses</w:t>
      </w:r>
    </w:p>
    <w:p w:rsidR="007E192B" w:rsidRPr="009507EA" w:rsidRDefault="007E192B" w:rsidP="007E192B">
      <w:pPr>
        <w:spacing w:line="360" w:lineRule="auto"/>
        <w:rPr>
          <w:rFonts w:asciiTheme="majorHAnsi" w:hAnsiTheme="majorHAnsi"/>
          <w:sz w:val="32"/>
        </w:rPr>
      </w:pPr>
    </w:p>
    <w:p w:rsidR="007E192B" w:rsidRPr="00EF0109" w:rsidRDefault="007E192B" w:rsidP="007E192B">
      <w:pPr>
        <w:spacing w:line="360" w:lineRule="auto"/>
        <w:jc w:val="both"/>
        <w:rPr>
          <w:rFonts w:ascii="Arial" w:hAnsi="Arial" w:cs="Arial"/>
          <w:szCs w:val="20"/>
        </w:rPr>
      </w:pPr>
      <w:r w:rsidRPr="00EF0109">
        <w:rPr>
          <w:rFonts w:ascii="Arial" w:hAnsi="Arial" w:cs="Arial"/>
        </w:rPr>
        <w:t>All short courses can accumulate to the required number of hours, for the Postgraduate Diploma, over a six-year period from the first registration and applies to both general and s</w:t>
      </w:r>
      <w:r w:rsidRPr="00EF0109">
        <w:rPr>
          <w:rFonts w:ascii="Arial" w:hAnsi="Arial" w:cs="Arial"/>
          <w:szCs w:val="20"/>
        </w:rPr>
        <w:t xml:space="preserve">pecialist groupings. </w:t>
      </w:r>
      <w:r w:rsidRPr="00EF0109">
        <w:rPr>
          <w:rFonts w:ascii="Arial" w:hAnsi="Arial" w:cs="Arial"/>
        </w:rPr>
        <w:t xml:space="preserve">In this regard, it is important to note that short courses vary in length, the minimum being 5 days (Diploma – Postgraduate) – equivalent to 30 Credit Hours, representing one credit. </w:t>
      </w:r>
      <w:r w:rsidRPr="00EF0109">
        <w:rPr>
          <w:rFonts w:ascii="Arial" w:hAnsi="Arial" w:cs="Arial"/>
          <w:szCs w:val="20"/>
        </w:rPr>
        <w:t xml:space="preserve">Twelve 5-day short courses, representing twelve credits or the equivalent of 360 Credit Hours are, therefore, required for the Award of Postgraduate Diploma. </w:t>
      </w:r>
    </w:p>
    <w:p w:rsidR="007E192B" w:rsidRPr="00EF0109" w:rsidRDefault="007E192B" w:rsidP="007E192B">
      <w:pPr>
        <w:spacing w:line="360" w:lineRule="auto"/>
        <w:jc w:val="both"/>
        <w:rPr>
          <w:rFonts w:ascii="Arial" w:hAnsi="Arial" w:cs="Arial"/>
          <w:szCs w:val="20"/>
        </w:rPr>
      </w:pPr>
    </w:p>
    <w:p w:rsidR="007E192B" w:rsidRPr="00EF0109" w:rsidRDefault="007E192B" w:rsidP="007E192B">
      <w:pPr>
        <w:spacing w:line="360" w:lineRule="auto"/>
        <w:jc w:val="both"/>
        <w:rPr>
          <w:rFonts w:ascii="Arial" w:hAnsi="Arial" w:cs="Arial"/>
        </w:rPr>
      </w:pPr>
      <w:r w:rsidRPr="00EF0109">
        <w:rPr>
          <w:rFonts w:ascii="Arial" w:hAnsi="Arial" w:cs="Arial"/>
        </w:rPr>
        <w:t xml:space="preserve">A six-day course (Diploma – Postgraduate) is, therefore, equivalent to 36 hours Credit Hours, representing one credit. Therefore, ten </w:t>
      </w:r>
      <w:r w:rsidRPr="00EF0109">
        <w:rPr>
          <w:rFonts w:ascii="Arial" w:hAnsi="Arial" w:cs="Arial"/>
          <w:szCs w:val="20"/>
        </w:rPr>
        <w:t xml:space="preserve">short courses, of this duration, equates to the required 360 Credit Hours, qualifying for the Award of Postgraduate Diploma. </w:t>
      </w:r>
      <w:r w:rsidRPr="00EF0109">
        <w:rPr>
          <w:rFonts w:ascii="Arial" w:hAnsi="Arial" w:cs="Arial"/>
        </w:rPr>
        <w:t xml:space="preserve"> While double-credit courses last between ten and fourteen days, triple-credit courses range from fifteen to nineteen days. Similarly, quad-credit courses are from sixteen to nineteen days. On this basis, the definitive calculation on the Award requirement is based on the number of hours studied (aggregate credit-value), rather than merely the number of credits achieved. This approach is particularly useful when a student or delegate studies a mixture of courses of different credit-values.</w:t>
      </w:r>
    </w:p>
    <w:p w:rsidR="007E192B" w:rsidRPr="00EF0109" w:rsidRDefault="007E192B" w:rsidP="007E192B">
      <w:pPr>
        <w:spacing w:line="360" w:lineRule="auto"/>
        <w:jc w:val="both"/>
        <w:rPr>
          <w:rFonts w:ascii="Arial" w:hAnsi="Arial" w:cs="Arial"/>
        </w:rPr>
      </w:pPr>
    </w:p>
    <w:p w:rsidR="007E192B" w:rsidRPr="00EF0109" w:rsidRDefault="007E192B" w:rsidP="007E192B">
      <w:pPr>
        <w:spacing w:line="360" w:lineRule="auto"/>
        <w:jc w:val="both"/>
        <w:rPr>
          <w:rFonts w:ascii="Arial" w:hAnsi="Arial" w:cs="Arial"/>
        </w:rPr>
      </w:pPr>
      <w:r w:rsidRPr="00EF0109">
        <w:rPr>
          <w:rFonts w:ascii="Arial" w:hAnsi="Arial" w:cs="Arial"/>
        </w:rPr>
        <w:lastRenderedPageBreak/>
        <w:t>For those delegates choosing the accumulative route, it is advisable that at least two credits be attempted per year.   This will ensure that the required number of credit hours for the Postgraduate diploma is achieved within the six-year time frame.</w:t>
      </w:r>
    </w:p>
    <w:p w:rsidR="007E192B" w:rsidRPr="00B9290C" w:rsidRDefault="007E192B" w:rsidP="007E192B">
      <w:pPr>
        <w:spacing w:line="360" w:lineRule="auto"/>
        <w:jc w:val="both"/>
        <w:rPr>
          <w:rFonts w:asciiTheme="majorHAnsi" w:hAnsiTheme="majorHAnsi" w:cs="Arial"/>
          <w:sz w:val="20"/>
        </w:rPr>
      </w:pPr>
    </w:p>
    <w:p w:rsidR="007E192B" w:rsidRPr="007E192B" w:rsidRDefault="007E192B" w:rsidP="007E192B">
      <w:pPr>
        <w:pBdr>
          <w:top w:val="triple" w:sz="12" w:space="0" w:color="C00000"/>
          <w:left w:val="triple" w:sz="12" w:space="4" w:color="C00000"/>
          <w:bottom w:val="triple" w:sz="12" w:space="1" w:color="C00000"/>
          <w:right w:val="triple" w:sz="12" w:space="4" w:color="C00000"/>
        </w:pBdr>
        <w:shd w:val="clear" w:color="auto" w:fill="339966"/>
        <w:jc w:val="center"/>
        <w:rPr>
          <w:rFonts w:asciiTheme="majorHAnsi" w:hAnsiTheme="majorHAnsi"/>
          <w:b/>
          <w:color w:val="FFFF00"/>
          <w:sz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7E192B">
        <w:rPr>
          <w:rFonts w:asciiTheme="majorHAnsi" w:hAnsiTheme="majorHAnsi"/>
          <w:b/>
          <w:color w:val="FFFF00"/>
          <w:sz w:val="28"/>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Progression to Postgraduate Degree – MA, MBA, MSc</w:t>
      </w:r>
    </w:p>
    <w:p w:rsidR="007E192B" w:rsidRPr="009507EA" w:rsidRDefault="007E192B" w:rsidP="007E192B">
      <w:pPr>
        <w:spacing w:line="360" w:lineRule="auto"/>
        <w:jc w:val="center"/>
        <w:rPr>
          <w:rFonts w:asciiTheme="majorHAnsi" w:hAnsiTheme="majorHAnsi"/>
          <w:b/>
          <w:bCs/>
          <w:color w:val="800000"/>
          <w:sz w:val="28"/>
          <w:lang w:val="en-US"/>
        </w:rPr>
      </w:pPr>
    </w:p>
    <w:p w:rsidR="007E192B" w:rsidRPr="00EF0109" w:rsidRDefault="007E192B" w:rsidP="007E192B">
      <w:pPr>
        <w:numPr>
          <w:ilvl w:val="0"/>
          <w:numId w:val="42"/>
        </w:numPr>
        <w:spacing w:line="360" w:lineRule="auto"/>
        <w:jc w:val="both"/>
        <w:rPr>
          <w:rFonts w:ascii="Arial" w:hAnsi="Arial" w:cs="Arial"/>
          <w:lang w:val="en-US"/>
        </w:rPr>
      </w:pPr>
      <w:r w:rsidRPr="00EF0109">
        <w:rPr>
          <w:rFonts w:ascii="Arial" w:hAnsi="Arial" w:cs="Arial"/>
          <w:lang w:val="en-US"/>
        </w:rPr>
        <w:t xml:space="preserve">On the successful completion of the </w:t>
      </w:r>
      <w:r w:rsidRPr="00EF0109">
        <w:rPr>
          <w:rFonts w:ascii="Arial" w:hAnsi="Arial" w:cs="Arial"/>
          <w:i/>
          <w:iCs/>
          <w:lang w:val="en-US"/>
        </w:rPr>
        <w:t>Postgraduate Diploma</w:t>
      </w:r>
      <w:r w:rsidRPr="00EF0109">
        <w:rPr>
          <w:rFonts w:ascii="Arial" w:hAnsi="Arial" w:cs="Arial"/>
          <w:lang w:val="en-US"/>
        </w:rPr>
        <w:t xml:space="preserve">, delegates may register for the </w:t>
      </w:r>
      <w:proofErr w:type="spellStart"/>
      <w:r w:rsidRPr="00EF0109">
        <w:rPr>
          <w:rFonts w:ascii="Arial" w:hAnsi="Arial" w:cs="Arial"/>
          <w:lang w:val="en-US"/>
        </w:rPr>
        <w:t>Masters</w:t>
      </w:r>
      <w:proofErr w:type="spellEnd"/>
      <w:r w:rsidRPr="00EF0109">
        <w:rPr>
          <w:rFonts w:ascii="Arial" w:hAnsi="Arial" w:cs="Arial"/>
          <w:lang w:val="en-US"/>
        </w:rPr>
        <w:t xml:space="preserve"> Degree, after their successful completion of Course #7: </w:t>
      </w:r>
      <w:r w:rsidRPr="00EF0109">
        <w:rPr>
          <w:rFonts w:ascii="Arial" w:hAnsi="Arial" w:cs="Arial"/>
          <w:i/>
          <w:iCs/>
        </w:rPr>
        <w:t>Research Project: Design, Conduct &amp; Report</w:t>
      </w:r>
      <w:r w:rsidRPr="00EF0109">
        <w:rPr>
          <w:rFonts w:ascii="Arial" w:hAnsi="Arial" w:cs="Arial"/>
          <w:lang w:val="en-US"/>
        </w:rPr>
        <w:t>.</w:t>
      </w:r>
    </w:p>
    <w:p w:rsidR="007E192B" w:rsidRPr="00EF0109" w:rsidRDefault="007E192B" w:rsidP="007E192B">
      <w:pPr>
        <w:spacing w:line="360" w:lineRule="auto"/>
        <w:ind w:left="757"/>
        <w:jc w:val="both"/>
        <w:rPr>
          <w:rFonts w:ascii="Arial" w:hAnsi="Arial" w:cs="Arial"/>
          <w:lang w:val="en-US"/>
        </w:rPr>
      </w:pPr>
    </w:p>
    <w:p w:rsidR="007E192B" w:rsidRPr="00EF0109" w:rsidRDefault="007E192B" w:rsidP="007E192B">
      <w:pPr>
        <w:numPr>
          <w:ilvl w:val="0"/>
          <w:numId w:val="42"/>
        </w:numPr>
        <w:spacing w:line="360" w:lineRule="auto"/>
        <w:jc w:val="both"/>
        <w:rPr>
          <w:rFonts w:ascii="Arial" w:hAnsi="Arial" w:cs="Arial"/>
          <w:lang w:val="en-US"/>
        </w:rPr>
      </w:pPr>
      <w:r w:rsidRPr="00EF0109">
        <w:rPr>
          <w:rFonts w:ascii="Arial" w:hAnsi="Arial" w:cs="Arial"/>
          <w:lang w:val="en-US"/>
        </w:rPr>
        <w:t xml:space="preserve">The Delegates’ Degree Registration Category will be dictated by the courses or modules studied at Postgraduate Diploma Level. The categories relate to Master of Business Administration (MBA); Master of Arts (MA) Master of Science (MSc); Executive Master of Business Administration (Executive MBA). Additional details are provided in the document entitled: regulation For HRODC Postgraduate Training Institute Diploma – Postgraduate - Postgraduate Diploma and </w:t>
      </w:r>
      <w:proofErr w:type="spellStart"/>
      <w:r w:rsidRPr="00EF0109">
        <w:rPr>
          <w:rFonts w:ascii="Arial" w:hAnsi="Arial" w:cs="Arial"/>
          <w:lang w:val="en-US"/>
        </w:rPr>
        <w:t>Masters</w:t>
      </w:r>
      <w:proofErr w:type="spellEnd"/>
      <w:r w:rsidRPr="00EF0109">
        <w:rPr>
          <w:rFonts w:ascii="Arial" w:hAnsi="Arial" w:cs="Arial"/>
          <w:lang w:val="en-US"/>
        </w:rPr>
        <w:t xml:space="preserve"> Degree – MA, MBA, </w:t>
      </w:r>
      <w:proofErr w:type="gramStart"/>
      <w:r w:rsidRPr="00EF0109">
        <w:rPr>
          <w:rFonts w:ascii="Arial" w:hAnsi="Arial" w:cs="Arial"/>
          <w:lang w:val="en-US"/>
        </w:rPr>
        <w:t>MSc</w:t>
      </w:r>
      <w:proofErr w:type="gramEnd"/>
      <w:r w:rsidRPr="00EF0109">
        <w:rPr>
          <w:rFonts w:ascii="Arial" w:hAnsi="Arial" w:cs="Arial"/>
          <w:lang w:val="en-US"/>
        </w:rPr>
        <w:t xml:space="preserve">. </w:t>
      </w:r>
    </w:p>
    <w:p w:rsidR="007E192B" w:rsidRPr="00B9290C" w:rsidRDefault="007E192B" w:rsidP="007E192B">
      <w:pPr>
        <w:rPr>
          <w:rFonts w:asciiTheme="majorHAnsi" w:hAnsiTheme="majorHAnsi"/>
          <w:sz w:val="16"/>
        </w:rPr>
      </w:pPr>
    </w:p>
    <w:p w:rsidR="007E192B" w:rsidRPr="009507EA" w:rsidRDefault="007E192B" w:rsidP="007E192B">
      <w:pPr>
        <w:pStyle w:val="Heading5"/>
        <w:pBdr>
          <w:top w:val="triple" w:sz="12" w:space="1" w:color="C00000"/>
          <w:left w:val="triple" w:sz="12" w:space="4" w:color="C00000"/>
          <w:bottom w:val="triple" w:sz="12" w:space="1" w:color="C00000"/>
          <w:right w:val="triple" w:sz="12" w:space="4" w:color="C00000"/>
        </w:pBdr>
        <w:shd w:val="clear" w:color="auto" w:fill="FFFF00"/>
        <w:jc w:val="center"/>
        <w:rPr>
          <w:rFonts w:asciiTheme="majorHAnsi" w:hAnsiTheme="majorHAnsi"/>
          <w:b w:val="0"/>
          <w:bCs w:val="0"/>
          <w:i w:val="0"/>
          <w:color w:val="800000"/>
          <w:sz w:val="28"/>
        </w:rPr>
      </w:pPr>
      <w:r w:rsidRPr="009507EA">
        <w:rPr>
          <w:rFonts w:asciiTheme="majorHAnsi" w:hAnsiTheme="majorHAnsi"/>
          <w:bCs w:val="0"/>
          <w:i w:val="0"/>
          <w:color w:val="800000"/>
          <w:sz w:val="28"/>
        </w:rPr>
        <w:t>Terms and Conditions</w:t>
      </w:r>
    </w:p>
    <w:p w:rsidR="007E192B" w:rsidRPr="00B9290C" w:rsidRDefault="007E192B" w:rsidP="007E192B">
      <w:pPr>
        <w:pStyle w:val="Footer"/>
        <w:tabs>
          <w:tab w:val="clear" w:pos="4153"/>
          <w:tab w:val="clear" w:pos="8306"/>
        </w:tabs>
        <w:spacing w:line="360" w:lineRule="auto"/>
        <w:rPr>
          <w:rFonts w:asciiTheme="majorHAnsi" w:hAnsiTheme="majorHAnsi"/>
          <w:bCs/>
          <w:sz w:val="20"/>
        </w:rPr>
      </w:pPr>
    </w:p>
    <w:p w:rsidR="007E192B" w:rsidRPr="00EF0109" w:rsidRDefault="007E192B" w:rsidP="007E192B">
      <w:pPr>
        <w:pStyle w:val="Footer"/>
        <w:tabs>
          <w:tab w:val="clear" w:pos="4153"/>
          <w:tab w:val="clear" w:pos="8306"/>
        </w:tabs>
        <w:spacing w:line="360" w:lineRule="auto"/>
        <w:rPr>
          <w:rFonts w:ascii="Arial" w:hAnsi="Arial" w:cs="Arial"/>
          <w:color w:val="008000"/>
        </w:rPr>
      </w:pPr>
      <w:r w:rsidRPr="00EF0109">
        <w:rPr>
          <w:rFonts w:ascii="Arial" w:hAnsi="Arial" w:cs="Arial"/>
          <w:bCs/>
        </w:rPr>
        <w:t>HRODC Policy Terms and Conditions are Available for viewing at:</w:t>
      </w:r>
      <w:r w:rsidRPr="00EF0109">
        <w:rPr>
          <w:rFonts w:ascii="Arial" w:hAnsi="Arial" w:cs="Arial"/>
        </w:rPr>
        <w:t xml:space="preserve"> </w:t>
      </w:r>
      <w:hyperlink r:id="rId24" w:history="1">
        <w:r w:rsidRPr="00EF0109">
          <w:rPr>
            <w:rStyle w:val="Hyperlink"/>
            <w:rFonts w:ascii="Arial" w:hAnsi="Arial" w:cs="Arial"/>
            <w:color w:val="008000"/>
          </w:rPr>
          <w:t>http://www.hrodc.com/COSTS.htm</w:t>
        </w:r>
      </w:hyperlink>
    </w:p>
    <w:p w:rsidR="007E192B" w:rsidRPr="00EF0109" w:rsidRDefault="007E192B" w:rsidP="007E192B">
      <w:pPr>
        <w:pStyle w:val="Footer"/>
        <w:tabs>
          <w:tab w:val="clear" w:pos="4153"/>
          <w:tab w:val="clear" w:pos="8306"/>
        </w:tabs>
        <w:spacing w:line="360" w:lineRule="auto"/>
        <w:rPr>
          <w:rFonts w:ascii="Arial" w:hAnsi="Arial" w:cs="Arial"/>
        </w:rPr>
      </w:pPr>
      <w:r w:rsidRPr="00EF0109">
        <w:rPr>
          <w:rFonts w:ascii="Arial" w:hAnsi="Arial" w:cs="Arial"/>
          <w:bCs/>
        </w:rPr>
        <w:t>Or Downloaded, at:</w:t>
      </w:r>
      <w:r w:rsidRPr="00EF0109">
        <w:rPr>
          <w:rFonts w:ascii="Arial" w:hAnsi="Arial" w:cs="Arial"/>
        </w:rPr>
        <w:t xml:space="preserve"> </w:t>
      </w:r>
      <w:hyperlink r:id="rId25" w:history="1">
        <w:r w:rsidRPr="00EF0109">
          <w:rPr>
            <w:rStyle w:val="Hyperlink"/>
            <w:rFonts w:ascii="Arial" w:hAnsi="Arial" w:cs="Arial"/>
            <w:color w:val="008000"/>
          </w:rPr>
          <w:t>http://www.hrodc.com/Brochure_Download_Centre.Company_Brochures_Seminar_Brochures_Seminar_Schedule.htm</w:t>
        </w:r>
      </w:hyperlink>
    </w:p>
    <w:p w:rsidR="007E192B" w:rsidRPr="00EF0109" w:rsidRDefault="007E192B" w:rsidP="007E192B">
      <w:pPr>
        <w:pStyle w:val="Footer"/>
        <w:tabs>
          <w:tab w:val="clear" w:pos="4153"/>
          <w:tab w:val="clear" w:pos="8306"/>
        </w:tabs>
        <w:spacing w:line="360" w:lineRule="auto"/>
        <w:rPr>
          <w:rFonts w:ascii="Arial" w:hAnsi="Arial" w:cs="Arial"/>
          <w:b/>
          <w:bCs/>
          <w:szCs w:val="20"/>
        </w:rPr>
      </w:pPr>
      <w:r w:rsidRPr="00EF0109">
        <w:rPr>
          <w:rFonts w:ascii="Arial" w:hAnsi="Arial" w:cs="Arial"/>
        </w:rPr>
        <w:t>The submission of our application form or otherwise registration by of the submission of a course booking form or e-mail booking request is an attestation of the candidate’s subscription to our Policy Terms and Conditions, which are legally binding.</w:t>
      </w:r>
    </w:p>
    <w:p w:rsidR="007E192B" w:rsidRPr="00DD2F9F" w:rsidRDefault="007E192B" w:rsidP="007E192B">
      <w:pPr>
        <w:rPr>
          <w:b/>
          <w:bCs/>
        </w:rPr>
      </w:pPr>
      <w:r>
        <w:rPr>
          <w:b/>
          <w:bCs/>
          <w:noProof/>
          <w:lang w:val="en-PH" w:eastAsia="en-PH"/>
        </w:rPr>
        <w:drawing>
          <wp:anchor distT="0" distB="0" distL="114300" distR="114300" simplePos="0" relativeHeight="251666432" behindDoc="1" locked="0" layoutInCell="1" allowOverlap="1" wp14:anchorId="14EAACF5" wp14:editId="09F9EA02">
            <wp:simplePos x="0" y="0"/>
            <wp:positionH relativeFrom="column">
              <wp:posOffset>-533400</wp:posOffset>
            </wp:positionH>
            <wp:positionV relativeFrom="paragraph">
              <wp:posOffset>28575</wp:posOffset>
            </wp:positionV>
            <wp:extent cx="7178675" cy="476250"/>
            <wp:effectExtent l="19050" t="0" r="3175" b="0"/>
            <wp:wrapNone/>
            <wp:docPr id="13" name="Picture 3" descr="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2.jpg"/>
                    <pic:cNvPicPr>
                      <a:picLocks noChangeAspect="1" noChangeArrowheads="1"/>
                    </pic:cNvPicPr>
                  </pic:nvPicPr>
                  <pic:blipFill>
                    <a:blip r:embed="rId26" cstate="print"/>
                    <a:srcRect t="13297" b="26990"/>
                    <a:stretch>
                      <a:fillRect/>
                    </a:stretch>
                  </pic:blipFill>
                  <pic:spPr bwMode="auto">
                    <a:xfrm>
                      <a:off x="0" y="0"/>
                      <a:ext cx="7178675" cy="476250"/>
                    </a:xfrm>
                    <a:prstGeom prst="rect">
                      <a:avLst/>
                    </a:prstGeom>
                    <a:noFill/>
                    <a:ln w="9525">
                      <a:noFill/>
                      <a:miter lim="800000"/>
                      <a:headEnd/>
                      <a:tailEnd/>
                    </a:ln>
                  </pic:spPr>
                </pic:pic>
              </a:graphicData>
            </a:graphic>
          </wp:anchor>
        </w:drawing>
      </w:r>
    </w:p>
    <w:p w:rsidR="007E192B" w:rsidRPr="00DD2F9F" w:rsidRDefault="007E192B" w:rsidP="007E192B">
      <w:pPr>
        <w:rPr>
          <w:b/>
          <w:bCs/>
        </w:rPr>
      </w:pPr>
    </w:p>
    <w:p w:rsidR="000F039B" w:rsidRDefault="000F039B">
      <w:pPr>
        <w:rPr>
          <w:rFonts w:ascii="Arial" w:hAnsi="Arial" w:cs="Arial"/>
          <w:b/>
          <w:color w:val="FFFF00"/>
          <w:sz w:val="28"/>
        </w:rPr>
      </w:pPr>
    </w:p>
    <w:sectPr w:rsidR="000F039B" w:rsidSect="0010260B">
      <w:headerReference w:type="default" r:id="rId27"/>
      <w:footerReference w:type="even" r:id="rId28"/>
      <w:footerReference w:type="default" r:id="rId29"/>
      <w:headerReference w:type="first" r:id="rId30"/>
      <w:footerReference w:type="first" r:id="rId31"/>
      <w:pgSz w:w="11906" w:h="16838" w:code="9"/>
      <w:pgMar w:top="810" w:right="926" w:bottom="1440" w:left="1260" w:header="288" w:footer="27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0CBB" w:rsidRDefault="00900CBB">
      <w:r>
        <w:separator/>
      </w:r>
    </w:p>
  </w:endnote>
  <w:endnote w:type="continuationSeparator" w:id="0">
    <w:p w:rsidR="00900CBB" w:rsidRDefault="00900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Times New Roman Bold">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73B4" w:rsidRDefault="00332273" w:rsidP="00A32885">
    <w:pPr>
      <w:pStyle w:val="Footer"/>
      <w:framePr w:wrap="around" w:vAnchor="text" w:hAnchor="margin" w:xAlign="right" w:y="1"/>
      <w:rPr>
        <w:rStyle w:val="PageNumber"/>
      </w:rPr>
    </w:pPr>
    <w:r>
      <w:rPr>
        <w:rStyle w:val="PageNumber"/>
      </w:rPr>
      <w:fldChar w:fldCharType="begin"/>
    </w:r>
    <w:r w:rsidR="009C73B4">
      <w:rPr>
        <w:rStyle w:val="PageNumber"/>
      </w:rPr>
      <w:instrText xml:space="preserve">PAGE  </w:instrText>
    </w:r>
    <w:r>
      <w:rPr>
        <w:rStyle w:val="PageNumber"/>
      </w:rPr>
      <w:fldChar w:fldCharType="end"/>
    </w:r>
  </w:p>
  <w:p w:rsidR="009C73B4" w:rsidRDefault="009C73B4" w:rsidP="00CC35F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b/>
        <w:color w:val="0000CC"/>
        <w:sz w:val="20"/>
      </w:rPr>
      <w:id w:val="1587729936"/>
      <w:docPartObj>
        <w:docPartGallery w:val="Page Numbers (Bottom of Page)"/>
        <w:docPartUnique/>
      </w:docPartObj>
    </w:sdtPr>
    <w:sdtEndPr/>
    <w:sdtContent>
      <w:sdt>
        <w:sdtPr>
          <w:rPr>
            <w:b/>
            <w:color w:val="0000CC"/>
            <w:sz w:val="20"/>
          </w:rPr>
          <w:id w:val="-1769616900"/>
          <w:docPartObj>
            <w:docPartGallery w:val="Page Numbers (Top of Page)"/>
            <w:docPartUnique/>
          </w:docPartObj>
        </w:sdtPr>
        <w:sdtEndPr/>
        <w:sdtContent>
          <w:p w:rsidR="00B9290C" w:rsidRDefault="00B9290C">
            <w:pPr>
              <w:pStyle w:val="Footer"/>
              <w:jc w:val="right"/>
              <w:rPr>
                <w:b/>
                <w:bCs/>
                <w:color w:val="0000CC"/>
                <w:sz w:val="20"/>
              </w:rPr>
            </w:pPr>
            <w:r w:rsidRPr="00B9290C">
              <w:rPr>
                <w:b/>
                <w:color w:val="0000CC"/>
                <w:sz w:val="20"/>
              </w:rPr>
              <w:t xml:space="preserve">Page </w:t>
            </w:r>
            <w:r w:rsidRPr="00B9290C">
              <w:rPr>
                <w:b/>
                <w:bCs/>
                <w:color w:val="0000CC"/>
                <w:sz w:val="20"/>
              </w:rPr>
              <w:fldChar w:fldCharType="begin"/>
            </w:r>
            <w:r w:rsidRPr="00B9290C">
              <w:rPr>
                <w:b/>
                <w:bCs/>
                <w:color w:val="0000CC"/>
                <w:sz w:val="20"/>
              </w:rPr>
              <w:instrText xml:space="preserve"> PAGE </w:instrText>
            </w:r>
            <w:r w:rsidRPr="00B9290C">
              <w:rPr>
                <w:b/>
                <w:bCs/>
                <w:color w:val="0000CC"/>
                <w:sz w:val="20"/>
              </w:rPr>
              <w:fldChar w:fldCharType="separate"/>
            </w:r>
            <w:r w:rsidR="00844206">
              <w:rPr>
                <w:b/>
                <w:bCs/>
                <w:noProof/>
                <w:color w:val="0000CC"/>
                <w:sz w:val="20"/>
              </w:rPr>
              <w:t>13</w:t>
            </w:r>
            <w:r w:rsidRPr="00B9290C">
              <w:rPr>
                <w:b/>
                <w:bCs/>
                <w:color w:val="0000CC"/>
                <w:sz w:val="20"/>
              </w:rPr>
              <w:fldChar w:fldCharType="end"/>
            </w:r>
            <w:r w:rsidRPr="00B9290C">
              <w:rPr>
                <w:b/>
                <w:color w:val="0000CC"/>
                <w:sz w:val="20"/>
              </w:rPr>
              <w:t xml:space="preserve"> of </w:t>
            </w:r>
            <w:r w:rsidRPr="00B9290C">
              <w:rPr>
                <w:b/>
                <w:bCs/>
                <w:color w:val="0000CC"/>
                <w:sz w:val="20"/>
              </w:rPr>
              <w:fldChar w:fldCharType="begin"/>
            </w:r>
            <w:r w:rsidRPr="00B9290C">
              <w:rPr>
                <w:b/>
                <w:bCs/>
                <w:color w:val="0000CC"/>
                <w:sz w:val="20"/>
              </w:rPr>
              <w:instrText xml:space="preserve"> NUMPAGES  </w:instrText>
            </w:r>
            <w:r w:rsidRPr="00B9290C">
              <w:rPr>
                <w:b/>
                <w:bCs/>
                <w:color w:val="0000CC"/>
                <w:sz w:val="20"/>
              </w:rPr>
              <w:fldChar w:fldCharType="separate"/>
            </w:r>
            <w:r w:rsidR="00844206">
              <w:rPr>
                <w:b/>
                <w:bCs/>
                <w:noProof/>
                <w:color w:val="0000CC"/>
                <w:sz w:val="20"/>
              </w:rPr>
              <w:t>13</w:t>
            </w:r>
            <w:r w:rsidRPr="00B9290C">
              <w:rPr>
                <w:b/>
                <w:bCs/>
                <w:color w:val="0000CC"/>
                <w:sz w:val="20"/>
              </w:rPr>
              <w:fldChar w:fldCharType="end"/>
            </w:r>
          </w:p>
          <w:p w:rsidR="009C73B4" w:rsidRPr="00B9290C" w:rsidRDefault="00B9290C" w:rsidP="00B9290C">
            <w:pPr>
              <w:pStyle w:val="Footer"/>
              <w:jc w:val="right"/>
              <w:rPr>
                <w:b/>
                <w:color w:val="0000CC"/>
                <w:sz w:val="20"/>
              </w:rPr>
            </w:pPr>
            <w:r w:rsidRPr="00A53E49">
              <w:rPr>
                <w:noProof/>
                <w:sz w:val="10"/>
                <w:szCs w:val="10"/>
                <w:lang w:val="en-PH" w:eastAsia="en-PH"/>
              </w:rPr>
              <w:drawing>
                <wp:inline distT="0" distB="0" distL="0" distR="0" wp14:anchorId="1F4CA5C2" wp14:editId="5A7FC57D">
                  <wp:extent cx="5732145" cy="1293288"/>
                  <wp:effectExtent l="19050" t="0" r="1905" b="0"/>
                  <wp:docPr id="36" name="Picture 3" descr="D:\A. 16 DIP-MA-MSC-AWARD-&amp;-COLLAB\BROCHURES_REGULATIONS_ETC\GRAPHICS-NEW\fOOTERF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A. 16 DIP-MA-MSC-AWARD-&amp;-COLLAB\BROCHURES_REGULATIONS_ETC\GRAPHICS-NEW\fOOTERF4.jpg"/>
                          <pic:cNvPicPr>
                            <a:picLocks noChangeAspect="1" noChangeArrowheads="1"/>
                          </pic:cNvPicPr>
                        </pic:nvPicPr>
                        <pic:blipFill>
                          <a:blip r:embed="rId1"/>
                          <a:srcRect/>
                          <a:stretch>
                            <a:fillRect/>
                          </a:stretch>
                        </pic:blipFill>
                        <pic:spPr bwMode="auto">
                          <a:xfrm>
                            <a:off x="0" y="0"/>
                            <a:ext cx="5732145" cy="1293288"/>
                          </a:xfrm>
                          <a:prstGeom prst="rect">
                            <a:avLst/>
                          </a:prstGeom>
                          <a:noFill/>
                          <a:ln w="9525">
                            <a:noFill/>
                            <a:miter lim="800000"/>
                            <a:headEnd/>
                            <a:tailEnd/>
                          </a:ln>
                        </pic:spPr>
                      </pic:pic>
                    </a:graphicData>
                  </a:graphic>
                </wp:inline>
              </w:drawing>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73B4" w:rsidRDefault="009C73B4" w:rsidP="006A361E">
    <w:pPr>
      <w:pStyle w:val="Footer"/>
      <w:jc w:val="center"/>
    </w:pPr>
    <w:r>
      <w:rPr>
        <w:rFonts w:ascii="Arial" w:hAnsi="Arial" w:cs="Arial"/>
        <w:noProof/>
        <w:lang w:val="en-PH" w:eastAsia="en-PH"/>
      </w:rPr>
      <w:drawing>
        <wp:inline distT="0" distB="0" distL="0" distR="0">
          <wp:extent cx="944880" cy="922020"/>
          <wp:effectExtent l="19050" t="0" r="7620" b="0"/>
          <wp:docPr id="20" name="Picture 22" descr="Copy of HRODC_Postgraduate_Training_Institute_Logo_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opy of HRODC_Postgraduate_Training_Institute_Logo_2010"/>
                  <pic:cNvPicPr>
                    <a:picLocks noChangeAspect="1" noChangeArrowheads="1"/>
                  </pic:cNvPicPr>
                </pic:nvPicPr>
                <pic:blipFill>
                  <a:blip r:embed="rId1"/>
                  <a:srcRect/>
                  <a:stretch>
                    <a:fillRect/>
                  </a:stretch>
                </pic:blipFill>
                <pic:spPr bwMode="auto">
                  <a:xfrm>
                    <a:off x="0" y="0"/>
                    <a:ext cx="944880" cy="92202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0CBB" w:rsidRDefault="00900CBB">
      <w:r>
        <w:separator/>
      </w:r>
    </w:p>
  </w:footnote>
  <w:footnote w:type="continuationSeparator" w:id="0">
    <w:p w:rsidR="00900CBB" w:rsidRDefault="00900C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3248" w:rsidRPr="00D13248" w:rsidRDefault="00D13248" w:rsidP="00D13248">
    <w:pPr>
      <w:pStyle w:val="Header"/>
      <w:ind w:left="-283"/>
      <w:jc w:val="center"/>
      <w:rPr>
        <w:rFonts w:ascii="Arial" w:hAnsi="Arial" w:cs="Arial"/>
        <w:i/>
        <w:iCs/>
        <w:color w:val="FFFFFF" w:themeColor="background1"/>
        <w:sz w:val="14"/>
      </w:rPr>
    </w:pPr>
    <w:r w:rsidRPr="00D13248">
      <w:rPr>
        <w:rFonts w:ascii="Times New Roman" w:hAnsi="Times New Roman"/>
        <w:iCs/>
        <w:color w:val="FFFFFF" w:themeColor="background1"/>
        <w:sz w:val="12"/>
        <w:szCs w:val="14"/>
      </w:rPr>
      <w:t>Morivating_Workers_Intrinsic_and_Extrinsic_Rewards_London_Worker_Motivation_Concept_Theories_Maslow’s_Heirarchy_of_Needs_McClelland’s_Studies_Productivity_Bonuses_Efficiency_Gains_Effective_Motivation_Strategy_Collectivist_vs_Individualist_Goal_Setting_Theory_Herzberg’s_Contribution_Performance_Related_Pay_PRP</w:t>
    </w:r>
  </w:p>
  <w:p w:rsidR="00D91311" w:rsidRPr="006A3D03" w:rsidRDefault="00D13248" w:rsidP="006A3D03">
    <w:pPr>
      <w:pStyle w:val="Header"/>
      <w:ind w:left="-283"/>
      <w:jc w:val="center"/>
      <w:rPr>
        <w:rFonts w:asciiTheme="majorHAnsi" w:hAnsiTheme="majorHAnsi"/>
        <w:b/>
        <w:color w:val="0000CC"/>
        <w:sz w:val="18"/>
        <w:szCs w:val="20"/>
      </w:rPr>
    </w:pPr>
    <w:r w:rsidRPr="006A3D03">
      <w:rPr>
        <w:rFonts w:asciiTheme="majorHAnsi" w:hAnsiTheme="majorHAnsi"/>
        <w:b/>
        <w:color w:val="0000CC"/>
        <w:sz w:val="18"/>
        <w:szCs w:val="20"/>
      </w:rPr>
      <w:t xml:space="preserve">Motivating Workers: Intrinsic and Extrinsic Rewards </w:t>
    </w:r>
    <w:r w:rsidR="00364722" w:rsidRPr="006A3D03">
      <w:rPr>
        <w:rFonts w:asciiTheme="majorHAnsi" w:hAnsiTheme="majorHAnsi"/>
        <w:b/>
        <w:color w:val="0000CC"/>
        <w:sz w:val="18"/>
        <w:szCs w:val="20"/>
      </w:rPr>
      <w:t>–</w:t>
    </w:r>
    <w:r w:rsidRPr="006A3D03">
      <w:rPr>
        <w:rFonts w:asciiTheme="majorHAnsi" w:hAnsiTheme="majorHAnsi"/>
        <w:b/>
        <w:color w:val="0000CC"/>
        <w:sz w:val="18"/>
        <w:szCs w:val="20"/>
      </w:rPr>
      <w:t xml:space="preserve"> </w:t>
    </w:r>
    <w:r w:rsidR="00364722" w:rsidRPr="006A3D03">
      <w:rPr>
        <w:rFonts w:asciiTheme="majorHAnsi" w:hAnsiTheme="majorHAnsi"/>
        <w:b/>
        <w:color w:val="0000CC"/>
        <w:sz w:val="18"/>
        <w:szCs w:val="20"/>
      </w:rPr>
      <w:t xml:space="preserve">Leading to </w:t>
    </w:r>
    <w:r w:rsidRPr="006A3D03">
      <w:rPr>
        <w:rFonts w:asciiTheme="majorHAnsi" w:hAnsiTheme="majorHAnsi"/>
        <w:b/>
        <w:color w:val="0000CC"/>
        <w:sz w:val="18"/>
        <w:szCs w:val="20"/>
      </w:rPr>
      <w:t>Diploma–Postgraduate</w:t>
    </w:r>
    <w:r w:rsidR="00803BA3">
      <w:rPr>
        <w:rFonts w:asciiTheme="majorHAnsi" w:hAnsiTheme="majorHAnsi"/>
        <w:b/>
        <w:color w:val="0000CC"/>
        <w:sz w:val="18"/>
        <w:szCs w:val="20"/>
      </w:rPr>
      <w:t xml:space="preserve"> in Worker Motivation</w:t>
    </w:r>
    <w:r w:rsidRPr="006A3D03">
      <w:rPr>
        <w:rFonts w:asciiTheme="majorHAnsi" w:hAnsiTheme="majorHAnsi"/>
        <w:b/>
        <w:color w:val="0000CC"/>
        <w:sz w:val="18"/>
        <w:szCs w:val="20"/>
      </w:rPr>
      <w:t>, Accumulating Postgraduate Diploma, Progressing to MA, MBA, MSc</w:t>
    </w:r>
  </w:p>
  <w:p w:rsidR="009C73B4" w:rsidRPr="006D1949" w:rsidRDefault="009C73B4" w:rsidP="009C73B4">
    <w:pPr>
      <w:pStyle w:val="Header"/>
      <w:ind w:left="170" w:right="57"/>
      <w:jc w:val="center"/>
      <w:rPr>
        <w:color w:val="0070C0"/>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73B4" w:rsidRDefault="009C73B4">
    <w:pPr>
      <w:pStyle w:val="Header"/>
    </w:pPr>
    <w:r>
      <w:t>National_And_International_Economic_Competitiveness_Towards_Economic_Growth_And_Sustainability_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58" type="#_x0000_t75" style="width:11.25pt;height:11.25pt" o:bullet="t">
        <v:imagedata r:id="rId1" o:title="mso58"/>
      </v:shape>
    </w:pict>
  </w:numPicBullet>
  <w:numPicBullet w:numPicBulletId="1">
    <w:pict>
      <v:shape id="_x0000_i1459" type="#_x0000_t75" style="width:9pt;height:9pt" o:bullet="t">
        <v:imagedata r:id="rId2" o:title="bd14581_"/>
      </v:shape>
    </w:pict>
  </w:numPicBullet>
  <w:numPicBullet w:numPicBulletId="2">
    <w:pict>
      <v:shape id="_x0000_i1460" type="#_x0000_t75" alt="Anti-Dumping-&amp;-Anti-Subsidy" style="width:401.25pt;height:37.5pt;visibility:visible;mso-wrap-style:square" o:bullet="t">
        <v:imagedata r:id="rId3" o:title="Anti-Dumping-&amp;-Anti-Subsidy" cropleft="32092f" cropright="28157f"/>
      </v:shape>
    </w:pict>
  </w:numPicBullet>
  <w:numPicBullet w:numPicBulletId="3">
    <w:pict>
      <v:shape id="_x0000_i1461" type="#_x0000_t75" style="width:9pt;height:9pt" o:bullet="t">
        <v:imagedata r:id="rId4" o:title="BD21366_"/>
      </v:shape>
    </w:pict>
  </w:numPicBullet>
  <w:abstractNum w:abstractNumId="0" w15:restartNumberingAfterBreak="0">
    <w:nsid w:val="013C158E"/>
    <w:multiLevelType w:val="hybridMultilevel"/>
    <w:tmpl w:val="546067BA"/>
    <w:lvl w:ilvl="0" w:tplc="437EA400">
      <w:start w:val="1"/>
      <w:numFmt w:val="bullet"/>
      <w:lvlText w:val=""/>
      <w:lvlJc w:val="left"/>
      <w:pPr>
        <w:ind w:left="1440" w:hanging="360"/>
      </w:pPr>
      <w:rPr>
        <w:rFonts w:ascii="Wingdings" w:hAnsi="Wingdings" w:hint="default"/>
        <w:b w:val="0"/>
        <w:i w:val="0"/>
        <w:color w:val="800000"/>
        <w:sz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9292677"/>
    <w:multiLevelType w:val="hybridMultilevel"/>
    <w:tmpl w:val="91CCB9E4"/>
    <w:lvl w:ilvl="0" w:tplc="28A471D4">
      <w:start w:val="1"/>
      <w:numFmt w:val="bullet"/>
      <w:lvlText w:val=""/>
      <w:lvlJc w:val="left"/>
      <w:pPr>
        <w:tabs>
          <w:tab w:val="num" w:pos="757"/>
        </w:tabs>
        <w:ind w:left="757" w:hanging="397"/>
      </w:pPr>
      <w:rPr>
        <w:rFonts w:ascii="Wingdings" w:hAnsi="Wingdings" w:hint="default"/>
        <w:b/>
        <w:i w:val="0"/>
        <w:color w:val="00B050"/>
        <w:sz w:val="22"/>
      </w:rPr>
    </w:lvl>
    <w:lvl w:ilvl="1" w:tplc="A52E51D4">
      <w:start w:val="1"/>
      <w:numFmt w:val="lowerLetter"/>
      <w:lvlText w:val="%2."/>
      <w:lvlJc w:val="left"/>
      <w:pPr>
        <w:tabs>
          <w:tab w:val="num" w:pos="964"/>
        </w:tabs>
        <w:ind w:left="964" w:hanging="510"/>
      </w:pPr>
      <w:rPr>
        <w:rFonts w:hint="default"/>
        <w:b w:val="0"/>
        <w:i w:val="0"/>
        <w:color w:val="008000"/>
        <w:sz w:val="22"/>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9C754B4"/>
    <w:multiLevelType w:val="hybridMultilevel"/>
    <w:tmpl w:val="97D69B0E"/>
    <w:lvl w:ilvl="0" w:tplc="69DA2F7E">
      <w:start w:val="1"/>
      <w:numFmt w:val="bullet"/>
      <w:lvlText w:val=""/>
      <w:lvlPicBulletId w:val="1"/>
      <w:lvlJc w:val="left"/>
      <w:pPr>
        <w:tabs>
          <w:tab w:val="num" w:pos="644"/>
        </w:tabs>
        <w:ind w:left="644"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CA95CBB"/>
    <w:multiLevelType w:val="hybridMultilevel"/>
    <w:tmpl w:val="8E303642"/>
    <w:lvl w:ilvl="0" w:tplc="69DA2F7E">
      <w:start w:val="1"/>
      <w:numFmt w:val="bullet"/>
      <w:lvlText w:val=""/>
      <w:lvlPicBulletId w:val="1"/>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14763D"/>
    <w:multiLevelType w:val="hybridMultilevel"/>
    <w:tmpl w:val="10E8D232"/>
    <w:lvl w:ilvl="0" w:tplc="3146A4E4">
      <w:start w:val="1"/>
      <w:numFmt w:val="bullet"/>
      <w:lvlText w:val=""/>
      <w:lvlJc w:val="left"/>
      <w:pPr>
        <w:ind w:left="1080" w:hanging="360"/>
      </w:pPr>
      <w:rPr>
        <w:rFonts w:ascii="Wingdings" w:hAnsi="Wingdings" w:hint="default"/>
        <w:b w:val="0"/>
        <w:i w:val="0"/>
        <w:color w:val="008000"/>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E1D183C"/>
    <w:multiLevelType w:val="hybridMultilevel"/>
    <w:tmpl w:val="E954F32C"/>
    <w:lvl w:ilvl="0" w:tplc="0518D62C">
      <w:start w:val="1"/>
      <w:numFmt w:val="bullet"/>
      <w:lvlText w:val=""/>
      <w:lvlJc w:val="left"/>
      <w:pPr>
        <w:ind w:left="1080" w:hanging="360"/>
      </w:pPr>
      <w:rPr>
        <w:rFonts w:ascii="Wingdings" w:hAnsi="Wingdings" w:hint="default"/>
        <w:color w:val="FF0000"/>
        <w:sz w:val="2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EB61475"/>
    <w:multiLevelType w:val="hybridMultilevel"/>
    <w:tmpl w:val="B7060F58"/>
    <w:lvl w:ilvl="0" w:tplc="3028F3FA">
      <w:start w:val="1"/>
      <w:numFmt w:val="bullet"/>
      <w:lvlText w:val=""/>
      <w:lvlJc w:val="left"/>
      <w:pPr>
        <w:ind w:left="720" w:hanging="360"/>
      </w:pPr>
      <w:rPr>
        <w:rFonts w:ascii="Wingdings" w:hAnsi="Wingdings" w:hint="default"/>
        <w:b/>
        <w:i w:val="0"/>
        <w:color w:val="800000"/>
        <w:sz w:val="20"/>
        <w:szCs w:val="1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945C9F"/>
    <w:multiLevelType w:val="hybridMultilevel"/>
    <w:tmpl w:val="F918A45E"/>
    <w:lvl w:ilvl="0" w:tplc="85520F08">
      <w:start w:val="1"/>
      <w:numFmt w:val="bullet"/>
      <w:lvlText w:val=""/>
      <w:lvlJc w:val="left"/>
      <w:pPr>
        <w:ind w:left="1083" w:hanging="360"/>
      </w:pPr>
      <w:rPr>
        <w:rFonts w:ascii="Wingdings" w:hAnsi="Wingdings" w:hint="default"/>
        <w:color w:val="800000"/>
      </w:rPr>
    </w:lvl>
    <w:lvl w:ilvl="1" w:tplc="04090003" w:tentative="1">
      <w:start w:val="1"/>
      <w:numFmt w:val="bullet"/>
      <w:lvlText w:val="o"/>
      <w:lvlJc w:val="left"/>
      <w:pPr>
        <w:ind w:left="1803" w:hanging="360"/>
      </w:pPr>
      <w:rPr>
        <w:rFonts w:ascii="Courier New" w:hAnsi="Courier New" w:cs="Courier New" w:hint="default"/>
      </w:rPr>
    </w:lvl>
    <w:lvl w:ilvl="2" w:tplc="04090005" w:tentative="1">
      <w:start w:val="1"/>
      <w:numFmt w:val="bullet"/>
      <w:lvlText w:val=""/>
      <w:lvlJc w:val="left"/>
      <w:pPr>
        <w:ind w:left="2523" w:hanging="360"/>
      </w:pPr>
      <w:rPr>
        <w:rFonts w:ascii="Wingdings" w:hAnsi="Wingdings" w:hint="default"/>
      </w:rPr>
    </w:lvl>
    <w:lvl w:ilvl="3" w:tplc="04090001" w:tentative="1">
      <w:start w:val="1"/>
      <w:numFmt w:val="bullet"/>
      <w:lvlText w:val=""/>
      <w:lvlJc w:val="left"/>
      <w:pPr>
        <w:ind w:left="3243" w:hanging="360"/>
      </w:pPr>
      <w:rPr>
        <w:rFonts w:ascii="Symbol" w:hAnsi="Symbol" w:hint="default"/>
      </w:rPr>
    </w:lvl>
    <w:lvl w:ilvl="4" w:tplc="04090003" w:tentative="1">
      <w:start w:val="1"/>
      <w:numFmt w:val="bullet"/>
      <w:lvlText w:val="o"/>
      <w:lvlJc w:val="left"/>
      <w:pPr>
        <w:ind w:left="3963" w:hanging="360"/>
      </w:pPr>
      <w:rPr>
        <w:rFonts w:ascii="Courier New" w:hAnsi="Courier New" w:cs="Courier New" w:hint="default"/>
      </w:rPr>
    </w:lvl>
    <w:lvl w:ilvl="5" w:tplc="04090005" w:tentative="1">
      <w:start w:val="1"/>
      <w:numFmt w:val="bullet"/>
      <w:lvlText w:val=""/>
      <w:lvlJc w:val="left"/>
      <w:pPr>
        <w:ind w:left="4683" w:hanging="360"/>
      </w:pPr>
      <w:rPr>
        <w:rFonts w:ascii="Wingdings" w:hAnsi="Wingdings" w:hint="default"/>
      </w:rPr>
    </w:lvl>
    <w:lvl w:ilvl="6" w:tplc="04090001" w:tentative="1">
      <w:start w:val="1"/>
      <w:numFmt w:val="bullet"/>
      <w:lvlText w:val=""/>
      <w:lvlJc w:val="left"/>
      <w:pPr>
        <w:ind w:left="5403" w:hanging="360"/>
      </w:pPr>
      <w:rPr>
        <w:rFonts w:ascii="Symbol" w:hAnsi="Symbol" w:hint="default"/>
      </w:rPr>
    </w:lvl>
    <w:lvl w:ilvl="7" w:tplc="04090003" w:tentative="1">
      <w:start w:val="1"/>
      <w:numFmt w:val="bullet"/>
      <w:lvlText w:val="o"/>
      <w:lvlJc w:val="left"/>
      <w:pPr>
        <w:ind w:left="6123" w:hanging="360"/>
      </w:pPr>
      <w:rPr>
        <w:rFonts w:ascii="Courier New" w:hAnsi="Courier New" w:cs="Courier New" w:hint="default"/>
      </w:rPr>
    </w:lvl>
    <w:lvl w:ilvl="8" w:tplc="04090005" w:tentative="1">
      <w:start w:val="1"/>
      <w:numFmt w:val="bullet"/>
      <w:lvlText w:val=""/>
      <w:lvlJc w:val="left"/>
      <w:pPr>
        <w:ind w:left="6843" w:hanging="360"/>
      </w:pPr>
      <w:rPr>
        <w:rFonts w:ascii="Wingdings" w:hAnsi="Wingdings" w:hint="default"/>
      </w:rPr>
    </w:lvl>
  </w:abstractNum>
  <w:abstractNum w:abstractNumId="8" w15:restartNumberingAfterBreak="0">
    <w:nsid w:val="145A05EB"/>
    <w:multiLevelType w:val="hybridMultilevel"/>
    <w:tmpl w:val="73DEA1FE"/>
    <w:lvl w:ilvl="0" w:tplc="69DA2F7E">
      <w:start w:val="1"/>
      <w:numFmt w:val="bullet"/>
      <w:lvlText w:val=""/>
      <w:lvlPicBulletId w:val="1"/>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7D2BF0"/>
    <w:multiLevelType w:val="hybridMultilevel"/>
    <w:tmpl w:val="BE541A6A"/>
    <w:lvl w:ilvl="0" w:tplc="85520F08">
      <w:start w:val="1"/>
      <w:numFmt w:val="bullet"/>
      <w:lvlText w:val=""/>
      <w:lvlJc w:val="left"/>
      <w:pPr>
        <w:ind w:left="1080" w:hanging="360"/>
      </w:pPr>
      <w:rPr>
        <w:rFonts w:ascii="Wingdings" w:hAnsi="Wingdings" w:hint="default"/>
        <w:color w:val="8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9B26F62"/>
    <w:multiLevelType w:val="hybridMultilevel"/>
    <w:tmpl w:val="9AD2E7EC"/>
    <w:lvl w:ilvl="0" w:tplc="28A471D4">
      <w:start w:val="1"/>
      <w:numFmt w:val="bullet"/>
      <w:lvlText w:val=""/>
      <w:lvlJc w:val="left"/>
      <w:pPr>
        <w:ind w:left="1146" w:hanging="360"/>
      </w:pPr>
      <w:rPr>
        <w:rFonts w:ascii="Wingdings" w:hAnsi="Wingdings" w:hint="default"/>
        <w:color w:val="00B050"/>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1" w15:restartNumberingAfterBreak="0">
    <w:nsid w:val="19EE72BA"/>
    <w:multiLevelType w:val="hybridMultilevel"/>
    <w:tmpl w:val="4F8885BA"/>
    <w:lvl w:ilvl="0" w:tplc="69DA2F7E">
      <w:start w:val="1"/>
      <w:numFmt w:val="bullet"/>
      <w:lvlText w:val=""/>
      <w:lvlPicBulletId w:val="1"/>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5F7206"/>
    <w:multiLevelType w:val="hybridMultilevel"/>
    <w:tmpl w:val="28A009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F4B338B"/>
    <w:multiLevelType w:val="hybridMultilevel"/>
    <w:tmpl w:val="293099D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03B354A"/>
    <w:multiLevelType w:val="hybridMultilevel"/>
    <w:tmpl w:val="46EEB072"/>
    <w:lvl w:ilvl="0" w:tplc="08090007">
      <w:start w:val="1"/>
      <w:numFmt w:val="bullet"/>
      <w:lvlText w:val=""/>
      <w:lvlPicBulletId w:val="0"/>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39A748D"/>
    <w:multiLevelType w:val="hybridMultilevel"/>
    <w:tmpl w:val="4BE27D00"/>
    <w:lvl w:ilvl="0" w:tplc="D33C5AD2">
      <w:start w:val="1"/>
      <w:numFmt w:val="bullet"/>
      <w:lvlText w:val=""/>
      <w:lvlPicBulletId w:val="3"/>
      <w:lvlJc w:val="left"/>
      <w:pPr>
        <w:ind w:left="1440" w:hanging="360"/>
      </w:pPr>
      <w:rPr>
        <w:rFonts w:ascii="Wingdings" w:hAnsi="Wingdings" w:hint="default"/>
        <w:b/>
        <w:i w:val="0"/>
        <w:color w:val="008000"/>
        <w:sz w:val="22"/>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8672AC3"/>
    <w:multiLevelType w:val="hybridMultilevel"/>
    <w:tmpl w:val="4C4C5F40"/>
    <w:lvl w:ilvl="0" w:tplc="0518D62C">
      <w:start w:val="1"/>
      <w:numFmt w:val="bullet"/>
      <w:lvlText w:val=""/>
      <w:lvlJc w:val="left"/>
      <w:pPr>
        <w:ind w:left="1440" w:hanging="360"/>
      </w:pPr>
      <w:rPr>
        <w:rFonts w:ascii="Wingdings" w:hAnsi="Wingdings" w:hint="default"/>
        <w:color w:val="FF0000"/>
        <w:sz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90D04BA"/>
    <w:multiLevelType w:val="hybridMultilevel"/>
    <w:tmpl w:val="27AC456E"/>
    <w:lvl w:ilvl="0" w:tplc="74C046D4">
      <w:start w:val="1"/>
      <w:numFmt w:val="bullet"/>
      <w:lvlText w:val=""/>
      <w:lvlJc w:val="left"/>
      <w:pPr>
        <w:tabs>
          <w:tab w:val="num" w:pos="823"/>
        </w:tabs>
        <w:ind w:left="823" w:hanging="397"/>
      </w:pPr>
      <w:rPr>
        <w:rFonts w:ascii="Wingdings" w:hAnsi="Wingdings" w:hint="default"/>
        <w:b w:val="0"/>
        <w:i w:val="0"/>
        <w:color w:val="800000"/>
        <w:sz w:val="24"/>
      </w:rPr>
    </w:lvl>
    <w:lvl w:ilvl="1" w:tplc="04090003" w:tentative="1">
      <w:start w:val="1"/>
      <w:numFmt w:val="bullet"/>
      <w:lvlText w:val="o"/>
      <w:lvlJc w:val="left"/>
      <w:pPr>
        <w:tabs>
          <w:tab w:val="num" w:pos="1100"/>
        </w:tabs>
        <w:ind w:left="1100" w:hanging="360"/>
      </w:pPr>
      <w:rPr>
        <w:rFonts w:ascii="Courier New" w:hAnsi="Courier New" w:hint="default"/>
      </w:rPr>
    </w:lvl>
    <w:lvl w:ilvl="2" w:tplc="04090005" w:tentative="1">
      <w:start w:val="1"/>
      <w:numFmt w:val="bullet"/>
      <w:lvlText w:val=""/>
      <w:lvlJc w:val="left"/>
      <w:pPr>
        <w:tabs>
          <w:tab w:val="num" w:pos="1820"/>
        </w:tabs>
        <w:ind w:left="1820" w:hanging="360"/>
      </w:pPr>
      <w:rPr>
        <w:rFonts w:ascii="Wingdings" w:hAnsi="Wingdings" w:hint="default"/>
      </w:rPr>
    </w:lvl>
    <w:lvl w:ilvl="3" w:tplc="04090001" w:tentative="1">
      <w:start w:val="1"/>
      <w:numFmt w:val="bullet"/>
      <w:lvlText w:val=""/>
      <w:lvlJc w:val="left"/>
      <w:pPr>
        <w:tabs>
          <w:tab w:val="num" w:pos="2540"/>
        </w:tabs>
        <w:ind w:left="2540" w:hanging="360"/>
      </w:pPr>
      <w:rPr>
        <w:rFonts w:ascii="Symbol" w:hAnsi="Symbol" w:hint="default"/>
      </w:rPr>
    </w:lvl>
    <w:lvl w:ilvl="4" w:tplc="04090003" w:tentative="1">
      <w:start w:val="1"/>
      <w:numFmt w:val="bullet"/>
      <w:lvlText w:val="o"/>
      <w:lvlJc w:val="left"/>
      <w:pPr>
        <w:tabs>
          <w:tab w:val="num" w:pos="3260"/>
        </w:tabs>
        <w:ind w:left="3260" w:hanging="360"/>
      </w:pPr>
      <w:rPr>
        <w:rFonts w:ascii="Courier New" w:hAnsi="Courier New" w:hint="default"/>
      </w:rPr>
    </w:lvl>
    <w:lvl w:ilvl="5" w:tplc="04090005" w:tentative="1">
      <w:start w:val="1"/>
      <w:numFmt w:val="bullet"/>
      <w:lvlText w:val=""/>
      <w:lvlJc w:val="left"/>
      <w:pPr>
        <w:tabs>
          <w:tab w:val="num" w:pos="3980"/>
        </w:tabs>
        <w:ind w:left="3980" w:hanging="360"/>
      </w:pPr>
      <w:rPr>
        <w:rFonts w:ascii="Wingdings" w:hAnsi="Wingdings" w:hint="default"/>
      </w:rPr>
    </w:lvl>
    <w:lvl w:ilvl="6" w:tplc="04090001" w:tentative="1">
      <w:start w:val="1"/>
      <w:numFmt w:val="bullet"/>
      <w:lvlText w:val=""/>
      <w:lvlJc w:val="left"/>
      <w:pPr>
        <w:tabs>
          <w:tab w:val="num" w:pos="4700"/>
        </w:tabs>
        <w:ind w:left="4700" w:hanging="360"/>
      </w:pPr>
      <w:rPr>
        <w:rFonts w:ascii="Symbol" w:hAnsi="Symbol" w:hint="default"/>
      </w:rPr>
    </w:lvl>
    <w:lvl w:ilvl="7" w:tplc="04090003" w:tentative="1">
      <w:start w:val="1"/>
      <w:numFmt w:val="bullet"/>
      <w:lvlText w:val="o"/>
      <w:lvlJc w:val="left"/>
      <w:pPr>
        <w:tabs>
          <w:tab w:val="num" w:pos="5420"/>
        </w:tabs>
        <w:ind w:left="5420" w:hanging="360"/>
      </w:pPr>
      <w:rPr>
        <w:rFonts w:ascii="Courier New" w:hAnsi="Courier New" w:hint="default"/>
      </w:rPr>
    </w:lvl>
    <w:lvl w:ilvl="8" w:tplc="04090005" w:tentative="1">
      <w:start w:val="1"/>
      <w:numFmt w:val="bullet"/>
      <w:lvlText w:val=""/>
      <w:lvlJc w:val="left"/>
      <w:pPr>
        <w:tabs>
          <w:tab w:val="num" w:pos="6140"/>
        </w:tabs>
        <w:ind w:left="6140" w:hanging="360"/>
      </w:pPr>
      <w:rPr>
        <w:rFonts w:ascii="Wingdings" w:hAnsi="Wingdings" w:hint="default"/>
      </w:rPr>
    </w:lvl>
  </w:abstractNum>
  <w:abstractNum w:abstractNumId="18" w15:restartNumberingAfterBreak="0">
    <w:nsid w:val="2E511ED9"/>
    <w:multiLevelType w:val="hybridMultilevel"/>
    <w:tmpl w:val="568E0CF2"/>
    <w:lvl w:ilvl="0" w:tplc="85520F08">
      <w:start w:val="1"/>
      <w:numFmt w:val="bullet"/>
      <w:lvlText w:val=""/>
      <w:lvlJc w:val="left"/>
      <w:pPr>
        <w:ind w:left="1080" w:hanging="360"/>
      </w:pPr>
      <w:rPr>
        <w:rFonts w:ascii="Wingdings" w:hAnsi="Wingdings" w:hint="default"/>
        <w:color w:val="8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1B52F59"/>
    <w:multiLevelType w:val="hybridMultilevel"/>
    <w:tmpl w:val="4CE6A60E"/>
    <w:lvl w:ilvl="0" w:tplc="28A471D4">
      <w:start w:val="1"/>
      <w:numFmt w:val="bullet"/>
      <w:lvlText w:val=""/>
      <w:lvlJc w:val="left"/>
      <w:pPr>
        <w:ind w:left="1080" w:hanging="360"/>
      </w:pPr>
      <w:rPr>
        <w:rFonts w:ascii="Wingdings" w:hAnsi="Wingdings" w:hint="default"/>
        <w:color w:val="00B05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30F7F77"/>
    <w:multiLevelType w:val="hybridMultilevel"/>
    <w:tmpl w:val="A11668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8D7FF4"/>
    <w:multiLevelType w:val="hybridMultilevel"/>
    <w:tmpl w:val="0BA89FFC"/>
    <w:lvl w:ilvl="0" w:tplc="28A471D4">
      <w:start w:val="1"/>
      <w:numFmt w:val="bullet"/>
      <w:lvlText w:val=""/>
      <w:lvlJc w:val="left"/>
      <w:pPr>
        <w:tabs>
          <w:tab w:val="num" w:pos="720"/>
        </w:tabs>
        <w:ind w:left="720" w:hanging="360"/>
      </w:pPr>
      <w:rPr>
        <w:rFonts w:ascii="Wingdings" w:hAnsi="Wingdings" w:hint="default"/>
        <w:color w:val="00B05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7050BDD"/>
    <w:multiLevelType w:val="hybridMultilevel"/>
    <w:tmpl w:val="80F25530"/>
    <w:lvl w:ilvl="0" w:tplc="69DA2F7E">
      <w:start w:val="1"/>
      <w:numFmt w:val="bullet"/>
      <w:lvlText w:val=""/>
      <w:lvlPicBulletId w:val="1"/>
      <w:lvlJc w:val="left"/>
      <w:pPr>
        <w:tabs>
          <w:tab w:val="num" w:pos="644"/>
        </w:tabs>
        <w:ind w:left="644"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3CAE32B0"/>
    <w:multiLevelType w:val="hybridMultilevel"/>
    <w:tmpl w:val="96B8945C"/>
    <w:lvl w:ilvl="0" w:tplc="69DA2F7E">
      <w:start w:val="1"/>
      <w:numFmt w:val="bullet"/>
      <w:lvlText w:val=""/>
      <w:lvlPicBulletId w:val="1"/>
      <w:lvlJc w:val="left"/>
      <w:pPr>
        <w:tabs>
          <w:tab w:val="num" w:pos="786"/>
        </w:tabs>
        <w:ind w:left="786"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3D812F44"/>
    <w:multiLevelType w:val="hybridMultilevel"/>
    <w:tmpl w:val="36DE4EBE"/>
    <w:lvl w:ilvl="0" w:tplc="85520F08">
      <w:start w:val="1"/>
      <w:numFmt w:val="bullet"/>
      <w:lvlText w:val=""/>
      <w:lvlJc w:val="left"/>
      <w:pPr>
        <w:ind w:left="1440" w:hanging="360"/>
      </w:pPr>
      <w:rPr>
        <w:rFonts w:ascii="Wingdings" w:hAnsi="Wingdings" w:hint="default"/>
        <w:b/>
        <w:i w:val="0"/>
        <w:color w:val="800000"/>
        <w:sz w:val="22"/>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E5B6DB0"/>
    <w:multiLevelType w:val="hybridMultilevel"/>
    <w:tmpl w:val="80E419F8"/>
    <w:lvl w:ilvl="0" w:tplc="28A471D4">
      <w:start w:val="1"/>
      <w:numFmt w:val="bullet"/>
      <w:lvlText w:val=""/>
      <w:lvlJc w:val="left"/>
      <w:pPr>
        <w:ind w:left="1080" w:hanging="360"/>
      </w:pPr>
      <w:rPr>
        <w:rFonts w:ascii="Wingdings" w:hAnsi="Wingdings" w:hint="default"/>
        <w:color w:val="00B05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5116EF6"/>
    <w:multiLevelType w:val="hybridMultilevel"/>
    <w:tmpl w:val="4CEE9518"/>
    <w:lvl w:ilvl="0" w:tplc="28A471D4">
      <w:start w:val="1"/>
      <w:numFmt w:val="bullet"/>
      <w:lvlText w:val=""/>
      <w:lvlJc w:val="left"/>
      <w:pPr>
        <w:ind w:left="1080" w:hanging="360"/>
      </w:pPr>
      <w:rPr>
        <w:rFonts w:ascii="Wingdings" w:hAnsi="Wingdings" w:hint="default"/>
        <w:color w:val="00B05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51866DF"/>
    <w:multiLevelType w:val="hybridMultilevel"/>
    <w:tmpl w:val="8612D4CE"/>
    <w:lvl w:ilvl="0" w:tplc="69DA2F7E">
      <w:start w:val="1"/>
      <w:numFmt w:val="bullet"/>
      <w:lvlText w:val=""/>
      <w:lvlPicBulletId w:val="1"/>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59E121F"/>
    <w:multiLevelType w:val="hybridMultilevel"/>
    <w:tmpl w:val="B904556C"/>
    <w:lvl w:ilvl="0" w:tplc="85520F08">
      <w:start w:val="1"/>
      <w:numFmt w:val="bullet"/>
      <w:lvlText w:val=""/>
      <w:lvlJc w:val="left"/>
      <w:pPr>
        <w:ind w:left="786" w:hanging="360"/>
      </w:pPr>
      <w:rPr>
        <w:rFonts w:ascii="Wingdings" w:hAnsi="Wingdings" w:hint="default"/>
        <w:color w:val="800000"/>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7BD55EE"/>
    <w:multiLevelType w:val="hybridMultilevel"/>
    <w:tmpl w:val="BD1EDC48"/>
    <w:lvl w:ilvl="0" w:tplc="69DA2F7E">
      <w:start w:val="1"/>
      <w:numFmt w:val="bullet"/>
      <w:lvlText w:val=""/>
      <w:lvlPicBulletId w:val="1"/>
      <w:lvlJc w:val="left"/>
      <w:pPr>
        <w:tabs>
          <w:tab w:val="num" w:pos="786"/>
        </w:tabs>
        <w:ind w:left="786"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4DA7542C"/>
    <w:multiLevelType w:val="hybridMultilevel"/>
    <w:tmpl w:val="D096B502"/>
    <w:lvl w:ilvl="0" w:tplc="28A471D4">
      <w:start w:val="1"/>
      <w:numFmt w:val="bullet"/>
      <w:lvlText w:val=""/>
      <w:lvlJc w:val="left"/>
      <w:pPr>
        <w:ind w:left="1080" w:hanging="360"/>
      </w:pPr>
      <w:rPr>
        <w:rFonts w:ascii="Wingdings" w:hAnsi="Wingdings" w:hint="default"/>
        <w:color w:val="00B05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4FCF10F2"/>
    <w:multiLevelType w:val="hybridMultilevel"/>
    <w:tmpl w:val="9A70479A"/>
    <w:lvl w:ilvl="0" w:tplc="85520F08">
      <w:start w:val="1"/>
      <w:numFmt w:val="bullet"/>
      <w:lvlText w:val=""/>
      <w:lvlJc w:val="left"/>
      <w:pPr>
        <w:tabs>
          <w:tab w:val="num" w:pos="757"/>
        </w:tabs>
        <w:ind w:left="757" w:hanging="397"/>
      </w:pPr>
      <w:rPr>
        <w:rFonts w:ascii="Wingdings" w:hAnsi="Wingdings" w:hint="default"/>
        <w:b/>
        <w:i w:val="0"/>
        <w:color w:val="800000"/>
        <w:sz w:val="22"/>
      </w:rPr>
    </w:lvl>
    <w:lvl w:ilvl="1" w:tplc="A52E51D4">
      <w:start w:val="1"/>
      <w:numFmt w:val="lowerLetter"/>
      <w:lvlText w:val="%2."/>
      <w:lvlJc w:val="left"/>
      <w:pPr>
        <w:tabs>
          <w:tab w:val="num" w:pos="964"/>
        </w:tabs>
        <w:ind w:left="964" w:hanging="510"/>
      </w:pPr>
      <w:rPr>
        <w:rFonts w:hint="default"/>
        <w:b w:val="0"/>
        <w:i w:val="0"/>
        <w:color w:val="008000"/>
        <w:sz w:val="22"/>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48B13DC"/>
    <w:multiLevelType w:val="hybridMultilevel"/>
    <w:tmpl w:val="44142CA4"/>
    <w:lvl w:ilvl="0" w:tplc="69DA2F7E">
      <w:start w:val="1"/>
      <w:numFmt w:val="bullet"/>
      <w:lvlText w:val=""/>
      <w:lvlPicBulletId w:val="1"/>
      <w:lvlJc w:val="left"/>
      <w:pPr>
        <w:ind w:left="786"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3" w15:restartNumberingAfterBreak="0">
    <w:nsid w:val="5AE67F65"/>
    <w:multiLevelType w:val="hybridMultilevel"/>
    <w:tmpl w:val="1CFA21D0"/>
    <w:lvl w:ilvl="0" w:tplc="69DA2F7E">
      <w:start w:val="1"/>
      <w:numFmt w:val="bullet"/>
      <w:lvlText w:val=""/>
      <w:lvlPicBulletId w:val="1"/>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DC80F21"/>
    <w:multiLevelType w:val="hybridMultilevel"/>
    <w:tmpl w:val="2432DD92"/>
    <w:lvl w:ilvl="0" w:tplc="85520F08">
      <w:start w:val="1"/>
      <w:numFmt w:val="bullet"/>
      <w:lvlText w:val=""/>
      <w:lvlJc w:val="left"/>
      <w:pPr>
        <w:ind w:left="1080" w:hanging="360"/>
      </w:pPr>
      <w:rPr>
        <w:rFonts w:ascii="Wingdings" w:hAnsi="Wingdings" w:hint="default"/>
        <w:b w:val="0"/>
        <w:i w:val="0"/>
        <w:color w:val="800000"/>
        <w:sz w:val="22"/>
        <w:u w:color="008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1401ACE"/>
    <w:multiLevelType w:val="multilevel"/>
    <w:tmpl w:val="27540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B712538"/>
    <w:multiLevelType w:val="hybridMultilevel"/>
    <w:tmpl w:val="40D20250"/>
    <w:lvl w:ilvl="0" w:tplc="69DA2F7E">
      <w:start w:val="1"/>
      <w:numFmt w:val="bullet"/>
      <w:lvlText w:val=""/>
      <w:lvlPicBulletId w:val="1"/>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D837CE2"/>
    <w:multiLevelType w:val="hybridMultilevel"/>
    <w:tmpl w:val="A48286EA"/>
    <w:lvl w:ilvl="0" w:tplc="1346A5C6">
      <w:start w:val="1"/>
      <w:numFmt w:val="bullet"/>
      <w:lvlText w:val=""/>
      <w:lvlJc w:val="left"/>
      <w:pPr>
        <w:tabs>
          <w:tab w:val="num" w:pos="720"/>
        </w:tabs>
        <w:ind w:left="720" w:hanging="360"/>
      </w:pPr>
      <w:rPr>
        <w:rFonts w:ascii="Wingdings" w:hAnsi="Wingdings" w:hint="default"/>
        <w:color w:val="008000"/>
        <w:sz w:val="22"/>
      </w:rPr>
    </w:lvl>
    <w:lvl w:ilvl="1" w:tplc="08090007">
      <w:start w:val="1"/>
      <w:numFmt w:val="bullet"/>
      <w:lvlText w:val=""/>
      <w:lvlPicBulletId w:val="0"/>
      <w:lvlJc w:val="left"/>
      <w:pPr>
        <w:tabs>
          <w:tab w:val="num" w:pos="1800"/>
        </w:tabs>
        <w:ind w:left="1800" w:hanging="360"/>
      </w:pPr>
      <w:rPr>
        <w:rFonts w:ascii="Symbol" w:hAnsi="Symbol" w:hint="default"/>
        <w:color w:val="008000"/>
        <w:sz w:val="22"/>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74535F2E"/>
    <w:multiLevelType w:val="hybridMultilevel"/>
    <w:tmpl w:val="651AEC4A"/>
    <w:lvl w:ilvl="0" w:tplc="69DA2F7E">
      <w:start w:val="1"/>
      <w:numFmt w:val="bullet"/>
      <w:lvlText w:val=""/>
      <w:lvlPicBulletId w:val="1"/>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47F053F"/>
    <w:multiLevelType w:val="hybridMultilevel"/>
    <w:tmpl w:val="D37A9B68"/>
    <w:lvl w:ilvl="0" w:tplc="3146A4E4">
      <w:start w:val="1"/>
      <w:numFmt w:val="bullet"/>
      <w:lvlText w:val=""/>
      <w:lvlJc w:val="left"/>
      <w:pPr>
        <w:ind w:left="1080" w:hanging="360"/>
      </w:pPr>
      <w:rPr>
        <w:rFonts w:ascii="Wingdings" w:hAnsi="Wingdings" w:hint="default"/>
        <w:b w:val="0"/>
        <w:i w:val="0"/>
        <w:color w:val="008000"/>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CCB4501"/>
    <w:multiLevelType w:val="hybridMultilevel"/>
    <w:tmpl w:val="3BC8B628"/>
    <w:lvl w:ilvl="0" w:tplc="3146A4E4">
      <w:start w:val="1"/>
      <w:numFmt w:val="bullet"/>
      <w:lvlText w:val=""/>
      <w:lvlJc w:val="left"/>
      <w:pPr>
        <w:ind w:left="1080" w:hanging="360"/>
      </w:pPr>
      <w:rPr>
        <w:rFonts w:ascii="Wingdings" w:hAnsi="Wingdings" w:hint="default"/>
        <w:b w:val="0"/>
        <w:i w:val="0"/>
        <w:color w:val="008000"/>
        <w:sz w:val="22"/>
        <w:u w:color="008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D2C44A2"/>
    <w:multiLevelType w:val="hybridMultilevel"/>
    <w:tmpl w:val="70526D74"/>
    <w:lvl w:ilvl="0" w:tplc="69DA2F7E">
      <w:start w:val="1"/>
      <w:numFmt w:val="bullet"/>
      <w:lvlText w:val=""/>
      <w:lvlPicBulletId w:val="1"/>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37"/>
  </w:num>
  <w:num w:numId="3">
    <w:abstractNumId w:val="17"/>
  </w:num>
  <w:num w:numId="4">
    <w:abstractNumId w:val="8"/>
  </w:num>
  <w:num w:numId="5">
    <w:abstractNumId w:val="33"/>
  </w:num>
  <w:num w:numId="6">
    <w:abstractNumId w:val="3"/>
  </w:num>
  <w:num w:numId="7">
    <w:abstractNumId w:val="38"/>
  </w:num>
  <w:num w:numId="8">
    <w:abstractNumId w:val="41"/>
  </w:num>
  <w:num w:numId="9">
    <w:abstractNumId w:val="27"/>
  </w:num>
  <w:num w:numId="10">
    <w:abstractNumId w:val="11"/>
  </w:num>
  <w:num w:numId="11">
    <w:abstractNumId w:val="23"/>
  </w:num>
  <w:num w:numId="12">
    <w:abstractNumId w:val="29"/>
  </w:num>
  <w:num w:numId="13">
    <w:abstractNumId w:val="2"/>
  </w:num>
  <w:num w:numId="14">
    <w:abstractNumId w:val="22"/>
  </w:num>
  <w:num w:numId="15">
    <w:abstractNumId w:val="36"/>
  </w:num>
  <w:num w:numId="16">
    <w:abstractNumId w:val="32"/>
  </w:num>
  <w:num w:numId="17">
    <w:abstractNumId w:val="20"/>
  </w:num>
  <w:num w:numId="18">
    <w:abstractNumId w:val="35"/>
  </w:num>
  <w:num w:numId="19">
    <w:abstractNumId w:val="1"/>
  </w:num>
  <w:num w:numId="20">
    <w:abstractNumId w:val="21"/>
  </w:num>
  <w:num w:numId="21">
    <w:abstractNumId w:val="10"/>
  </w:num>
  <w:num w:numId="22">
    <w:abstractNumId w:val="26"/>
  </w:num>
  <w:num w:numId="23">
    <w:abstractNumId w:val="19"/>
  </w:num>
  <w:num w:numId="24">
    <w:abstractNumId w:val="25"/>
  </w:num>
  <w:num w:numId="25">
    <w:abstractNumId w:val="40"/>
  </w:num>
  <w:num w:numId="26">
    <w:abstractNumId w:val="4"/>
  </w:num>
  <w:num w:numId="27">
    <w:abstractNumId w:val="12"/>
  </w:num>
  <w:num w:numId="28">
    <w:abstractNumId w:val="39"/>
  </w:num>
  <w:num w:numId="29">
    <w:abstractNumId w:val="5"/>
  </w:num>
  <w:num w:numId="30">
    <w:abstractNumId w:val="16"/>
  </w:num>
  <w:num w:numId="31">
    <w:abstractNumId w:val="15"/>
  </w:num>
  <w:num w:numId="32">
    <w:abstractNumId w:val="0"/>
  </w:num>
  <w:num w:numId="33">
    <w:abstractNumId w:val="30"/>
  </w:num>
  <w:num w:numId="34">
    <w:abstractNumId w:val="28"/>
  </w:num>
  <w:num w:numId="35">
    <w:abstractNumId w:val="6"/>
  </w:num>
  <w:num w:numId="36">
    <w:abstractNumId w:val="13"/>
  </w:num>
  <w:num w:numId="37">
    <w:abstractNumId w:val="34"/>
  </w:num>
  <w:num w:numId="38">
    <w:abstractNumId w:val="7"/>
  </w:num>
  <w:num w:numId="39">
    <w:abstractNumId w:val="24"/>
  </w:num>
  <w:num w:numId="40">
    <w:abstractNumId w:val="9"/>
  </w:num>
  <w:num w:numId="41">
    <w:abstractNumId w:val="18"/>
  </w:num>
  <w:num w:numId="42">
    <w:abstractNumId w:val="3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87B"/>
    <w:rsid w:val="00005013"/>
    <w:rsid w:val="0000535C"/>
    <w:rsid w:val="00006B99"/>
    <w:rsid w:val="00007591"/>
    <w:rsid w:val="00007DF3"/>
    <w:rsid w:val="00014A45"/>
    <w:rsid w:val="00015191"/>
    <w:rsid w:val="00022A85"/>
    <w:rsid w:val="00033894"/>
    <w:rsid w:val="00035A5A"/>
    <w:rsid w:val="00040EE1"/>
    <w:rsid w:val="00044F71"/>
    <w:rsid w:val="00045646"/>
    <w:rsid w:val="00045F76"/>
    <w:rsid w:val="00047864"/>
    <w:rsid w:val="000561BB"/>
    <w:rsid w:val="000715FD"/>
    <w:rsid w:val="00072897"/>
    <w:rsid w:val="00072E04"/>
    <w:rsid w:val="000845C2"/>
    <w:rsid w:val="00086BDF"/>
    <w:rsid w:val="00097648"/>
    <w:rsid w:val="000A291B"/>
    <w:rsid w:val="000A6A94"/>
    <w:rsid w:val="000B4B76"/>
    <w:rsid w:val="000C6D6C"/>
    <w:rsid w:val="000E1579"/>
    <w:rsid w:val="000E1B1A"/>
    <w:rsid w:val="000F039B"/>
    <w:rsid w:val="0010260B"/>
    <w:rsid w:val="001026BF"/>
    <w:rsid w:val="00105233"/>
    <w:rsid w:val="00114B46"/>
    <w:rsid w:val="0011778E"/>
    <w:rsid w:val="00120258"/>
    <w:rsid w:val="00121A5F"/>
    <w:rsid w:val="00123B99"/>
    <w:rsid w:val="00126685"/>
    <w:rsid w:val="00133BE5"/>
    <w:rsid w:val="00134400"/>
    <w:rsid w:val="001407CB"/>
    <w:rsid w:val="00144568"/>
    <w:rsid w:val="0014681F"/>
    <w:rsid w:val="001612F6"/>
    <w:rsid w:val="00167BD4"/>
    <w:rsid w:val="001741B0"/>
    <w:rsid w:val="00180115"/>
    <w:rsid w:val="00182B03"/>
    <w:rsid w:val="00193DD7"/>
    <w:rsid w:val="001A29D8"/>
    <w:rsid w:val="001A4AE7"/>
    <w:rsid w:val="001B0765"/>
    <w:rsid w:val="001B0EB6"/>
    <w:rsid w:val="001B5076"/>
    <w:rsid w:val="001B5F64"/>
    <w:rsid w:val="001B68DA"/>
    <w:rsid w:val="001C7343"/>
    <w:rsid w:val="001D1E3A"/>
    <w:rsid w:val="001E685C"/>
    <w:rsid w:val="00210503"/>
    <w:rsid w:val="00211DC7"/>
    <w:rsid w:val="00221CB6"/>
    <w:rsid w:val="00224653"/>
    <w:rsid w:val="00242A01"/>
    <w:rsid w:val="00242C20"/>
    <w:rsid w:val="00244467"/>
    <w:rsid w:val="00245313"/>
    <w:rsid w:val="00246AD4"/>
    <w:rsid w:val="00253437"/>
    <w:rsid w:val="00263FDC"/>
    <w:rsid w:val="00264C64"/>
    <w:rsid w:val="0027337A"/>
    <w:rsid w:val="00274AC7"/>
    <w:rsid w:val="002821E3"/>
    <w:rsid w:val="002A228A"/>
    <w:rsid w:val="002B759E"/>
    <w:rsid w:val="002C24AE"/>
    <w:rsid w:val="002D127A"/>
    <w:rsid w:val="002E3694"/>
    <w:rsid w:val="002F1C63"/>
    <w:rsid w:val="002F356D"/>
    <w:rsid w:val="002F495E"/>
    <w:rsid w:val="0030277C"/>
    <w:rsid w:val="00303073"/>
    <w:rsid w:val="00324CF3"/>
    <w:rsid w:val="0032766A"/>
    <w:rsid w:val="00331661"/>
    <w:rsid w:val="00332273"/>
    <w:rsid w:val="003363A8"/>
    <w:rsid w:val="00341968"/>
    <w:rsid w:val="00353728"/>
    <w:rsid w:val="003607D3"/>
    <w:rsid w:val="00363FEF"/>
    <w:rsid w:val="00364092"/>
    <w:rsid w:val="00364722"/>
    <w:rsid w:val="003752E0"/>
    <w:rsid w:val="00376FEA"/>
    <w:rsid w:val="00383D04"/>
    <w:rsid w:val="00387823"/>
    <w:rsid w:val="00391419"/>
    <w:rsid w:val="003918B6"/>
    <w:rsid w:val="00395BC7"/>
    <w:rsid w:val="003A6E67"/>
    <w:rsid w:val="003C18EE"/>
    <w:rsid w:val="003C44BB"/>
    <w:rsid w:val="003C668A"/>
    <w:rsid w:val="003E6969"/>
    <w:rsid w:val="003F5624"/>
    <w:rsid w:val="00400C09"/>
    <w:rsid w:val="004056A7"/>
    <w:rsid w:val="00417EBA"/>
    <w:rsid w:val="00426457"/>
    <w:rsid w:val="00432697"/>
    <w:rsid w:val="00443C4F"/>
    <w:rsid w:val="0044699C"/>
    <w:rsid w:val="004547F0"/>
    <w:rsid w:val="00481395"/>
    <w:rsid w:val="00486533"/>
    <w:rsid w:val="004928E8"/>
    <w:rsid w:val="00494AFB"/>
    <w:rsid w:val="00495807"/>
    <w:rsid w:val="004A17D6"/>
    <w:rsid w:val="004A1ED0"/>
    <w:rsid w:val="004A76FD"/>
    <w:rsid w:val="004B4F5D"/>
    <w:rsid w:val="004B5F93"/>
    <w:rsid w:val="004D0914"/>
    <w:rsid w:val="004D3739"/>
    <w:rsid w:val="004E10F8"/>
    <w:rsid w:val="004E1AD5"/>
    <w:rsid w:val="004E47BC"/>
    <w:rsid w:val="004F24F3"/>
    <w:rsid w:val="005116F8"/>
    <w:rsid w:val="00511B27"/>
    <w:rsid w:val="00512AA6"/>
    <w:rsid w:val="00516747"/>
    <w:rsid w:val="0052108C"/>
    <w:rsid w:val="005236FC"/>
    <w:rsid w:val="005240C4"/>
    <w:rsid w:val="005302AD"/>
    <w:rsid w:val="00534419"/>
    <w:rsid w:val="005407E5"/>
    <w:rsid w:val="005408F8"/>
    <w:rsid w:val="00541014"/>
    <w:rsid w:val="00552393"/>
    <w:rsid w:val="00556B5D"/>
    <w:rsid w:val="0057130E"/>
    <w:rsid w:val="00573D8E"/>
    <w:rsid w:val="005809BA"/>
    <w:rsid w:val="00592106"/>
    <w:rsid w:val="005A20F1"/>
    <w:rsid w:val="005A2BF3"/>
    <w:rsid w:val="005A6C8A"/>
    <w:rsid w:val="005B014D"/>
    <w:rsid w:val="005B555C"/>
    <w:rsid w:val="005C6177"/>
    <w:rsid w:val="005E0FB3"/>
    <w:rsid w:val="005E1A31"/>
    <w:rsid w:val="005F05B8"/>
    <w:rsid w:val="005F07FD"/>
    <w:rsid w:val="005F4627"/>
    <w:rsid w:val="005F5334"/>
    <w:rsid w:val="00600D30"/>
    <w:rsid w:val="00603508"/>
    <w:rsid w:val="006037B9"/>
    <w:rsid w:val="0061201B"/>
    <w:rsid w:val="00622388"/>
    <w:rsid w:val="006253A2"/>
    <w:rsid w:val="0063435B"/>
    <w:rsid w:val="006346FA"/>
    <w:rsid w:val="00636485"/>
    <w:rsid w:val="00641900"/>
    <w:rsid w:val="00652465"/>
    <w:rsid w:val="006559DD"/>
    <w:rsid w:val="006642DF"/>
    <w:rsid w:val="00664EEB"/>
    <w:rsid w:val="00665616"/>
    <w:rsid w:val="00676852"/>
    <w:rsid w:val="00691B58"/>
    <w:rsid w:val="00694B66"/>
    <w:rsid w:val="006969B7"/>
    <w:rsid w:val="00696A14"/>
    <w:rsid w:val="006A361E"/>
    <w:rsid w:val="006A3D03"/>
    <w:rsid w:val="006A5382"/>
    <w:rsid w:val="006A6B7A"/>
    <w:rsid w:val="006A6E36"/>
    <w:rsid w:val="006B16AE"/>
    <w:rsid w:val="006B2796"/>
    <w:rsid w:val="006C3014"/>
    <w:rsid w:val="006C37FF"/>
    <w:rsid w:val="006C71D6"/>
    <w:rsid w:val="006D1949"/>
    <w:rsid w:val="006D40BE"/>
    <w:rsid w:val="006E0E11"/>
    <w:rsid w:val="006E5FAF"/>
    <w:rsid w:val="006F55F6"/>
    <w:rsid w:val="0070153C"/>
    <w:rsid w:val="00707682"/>
    <w:rsid w:val="00710B6F"/>
    <w:rsid w:val="0071174B"/>
    <w:rsid w:val="007203B0"/>
    <w:rsid w:val="0072472A"/>
    <w:rsid w:val="00730CED"/>
    <w:rsid w:val="0075043D"/>
    <w:rsid w:val="00755896"/>
    <w:rsid w:val="00755C0E"/>
    <w:rsid w:val="007752FC"/>
    <w:rsid w:val="007865A2"/>
    <w:rsid w:val="00790386"/>
    <w:rsid w:val="007A1C02"/>
    <w:rsid w:val="007A4AC1"/>
    <w:rsid w:val="007A6EBA"/>
    <w:rsid w:val="007B0184"/>
    <w:rsid w:val="007B1614"/>
    <w:rsid w:val="007B211A"/>
    <w:rsid w:val="007B4B16"/>
    <w:rsid w:val="007D3FC1"/>
    <w:rsid w:val="007D69CA"/>
    <w:rsid w:val="007E143D"/>
    <w:rsid w:val="007E192B"/>
    <w:rsid w:val="007E1AF4"/>
    <w:rsid w:val="007E372B"/>
    <w:rsid w:val="007E379C"/>
    <w:rsid w:val="007F2902"/>
    <w:rsid w:val="008002C8"/>
    <w:rsid w:val="008010C4"/>
    <w:rsid w:val="00803BA3"/>
    <w:rsid w:val="00805758"/>
    <w:rsid w:val="00811ACF"/>
    <w:rsid w:val="00816065"/>
    <w:rsid w:val="008215A8"/>
    <w:rsid w:val="008234D5"/>
    <w:rsid w:val="008242C9"/>
    <w:rsid w:val="008314B2"/>
    <w:rsid w:val="00835D3D"/>
    <w:rsid w:val="00837EE6"/>
    <w:rsid w:val="00844206"/>
    <w:rsid w:val="008449C5"/>
    <w:rsid w:val="00855F80"/>
    <w:rsid w:val="00866823"/>
    <w:rsid w:val="008731AC"/>
    <w:rsid w:val="00874DD6"/>
    <w:rsid w:val="00875504"/>
    <w:rsid w:val="00880942"/>
    <w:rsid w:val="008850F7"/>
    <w:rsid w:val="0089298D"/>
    <w:rsid w:val="008972E6"/>
    <w:rsid w:val="008A0DB1"/>
    <w:rsid w:val="008A2599"/>
    <w:rsid w:val="008A3C29"/>
    <w:rsid w:val="008A4D6B"/>
    <w:rsid w:val="008C42A0"/>
    <w:rsid w:val="008C4674"/>
    <w:rsid w:val="008C5E07"/>
    <w:rsid w:val="008D55D7"/>
    <w:rsid w:val="008E0B5F"/>
    <w:rsid w:val="008E57C5"/>
    <w:rsid w:val="008F38A1"/>
    <w:rsid w:val="008F73BA"/>
    <w:rsid w:val="00900CBB"/>
    <w:rsid w:val="0091379C"/>
    <w:rsid w:val="009265AA"/>
    <w:rsid w:val="009321BF"/>
    <w:rsid w:val="00932528"/>
    <w:rsid w:val="00942629"/>
    <w:rsid w:val="00943922"/>
    <w:rsid w:val="00944C27"/>
    <w:rsid w:val="009507EA"/>
    <w:rsid w:val="00971A9E"/>
    <w:rsid w:val="009805F2"/>
    <w:rsid w:val="00981844"/>
    <w:rsid w:val="00985E8A"/>
    <w:rsid w:val="009871E3"/>
    <w:rsid w:val="00990DD2"/>
    <w:rsid w:val="009A11C4"/>
    <w:rsid w:val="009A4562"/>
    <w:rsid w:val="009C5D96"/>
    <w:rsid w:val="009C6DCE"/>
    <w:rsid w:val="009C73B4"/>
    <w:rsid w:val="009D260A"/>
    <w:rsid w:val="009D7AEC"/>
    <w:rsid w:val="009F335A"/>
    <w:rsid w:val="009F6FC7"/>
    <w:rsid w:val="00A00EAB"/>
    <w:rsid w:val="00A0533D"/>
    <w:rsid w:val="00A1129A"/>
    <w:rsid w:val="00A20049"/>
    <w:rsid w:val="00A31E54"/>
    <w:rsid w:val="00A32885"/>
    <w:rsid w:val="00A3696A"/>
    <w:rsid w:val="00A520A8"/>
    <w:rsid w:val="00A522F3"/>
    <w:rsid w:val="00A536E5"/>
    <w:rsid w:val="00A53E49"/>
    <w:rsid w:val="00A5658D"/>
    <w:rsid w:val="00A65388"/>
    <w:rsid w:val="00A75E02"/>
    <w:rsid w:val="00A8333E"/>
    <w:rsid w:val="00A86FEF"/>
    <w:rsid w:val="00AB1B5B"/>
    <w:rsid w:val="00AB36FA"/>
    <w:rsid w:val="00AB3CAA"/>
    <w:rsid w:val="00AC5080"/>
    <w:rsid w:val="00AE17A8"/>
    <w:rsid w:val="00AE666B"/>
    <w:rsid w:val="00AF4A10"/>
    <w:rsid w:val="00B000CB"/>
    <w:rsid w:val="00B02E64"/>
    <w:rsid w:val="00B03F7A"/>
    <w:rsid w:val="00B059AB"/>
    <w:rsid w:val="00B146D7"/>
    <w:rsid w:val="00B171CE"/>
    <w:rsid w:val="00B2466E"/>
    <w:rsid w:val="00B30FC5"/>
    <w:rsid w:val="00B355B5"/>
    <w:rsid w:val="00B437AE"/>
    <w:rsid w:val="00B8240F"/>
    <w:rsid w:val="00B83274"/>
    <w:rsid w:val="00B9290C"/>
    <w:rsid w:val="00B944C2"/>
    <w:rsid w:val="00B9508A"/>
    <w:rsid w:val="00BA1D58"/>
    <w:rsid w:val="00BA4796"/>
    <w:rsid w:val="00BB04D8"/>
    <w:rsid w:val="00BB3A7A"/>
    <w:rsid w:val="00BB65F0"/>
    <w:rsid w:val="00BB6B4D"/>
    <w:rsid w:val="00BC20D1"/>
    <w:rsid w:val="00BC2787"/>
    <w:rsid w:val="00BD3AA1"/>
    <w:rsid w:val="00BF0BE3"/>
    <w:rsid w:val="00BF30ED"/>
    <w:rsid w:val="00BF44B8"/>
    <w:rsid w:val="00C06E1C"/>
    <w:rsid w:val="00C07774"/>
    <w:rsid w:val="00C200BF"/>
    <w:rsid w:val="00C24390"/>
    <w:rsid w:val="00C4231B"/>
    <w:rsid w:val="00C50E28"/>
    <w:rsid w:val="00C529BC"/>
    <w:rsid w:val="00C5398A"/>
    <w:rsid w:val="00C5597C"/>
    <w:rsid w:val="00C661A5"/>
    <w:rsid w:val="00C77ABE"/>
    <w:rsid w:val="00C80181"/>
    <w:rsid w:val="00C9199D"/>
    <w:rsid w:val="00C94F40"/>
    <w:rsid w:val="00CA4B72"/>
    <w:rsid w:val="00CC35F1"/>
    <w:rsid w:val="00CD7F7C"/>
    <w:rsid w:val="00CE0945"/>
    <w:rsid w:val="00CE2C73"/>
    <w:rsid w:val="00CE78DD"/>
    <w:rsid w:val="00CF2396"/>
    <w:rsid w:val="00D00A06"/>
    <w:rsid w:val="00D07639"/>
    <w:rsid w:val="00D13248"/>
    <w:rsid w:val="00D14FA1"/>
    <w:rsid w:val="00D153FD"/>
    <w:rsid w:val="00D164A9"/>
    <w:rsid w:val="00D1664D"/>
    <w:rsid w:val="00D166B2"/>
    <w:rsid w:val="00D26084"/>
    <w:rsid w:val="00D3201B"/>
    <w:rsid w:val="00D344D5"/>
    <w:rsid w:val="00D51053"/>
    <w:rsid w:val="00D66D6A"/>
    <w:rsid w:val="00D67B4C"/>
    <w:rsid w:val="00D7126E"/>
    <w:rsid w:val="00D75D6D"/>
    <w:rsid w:val="00D82E78"/>
    <w:rsid w:val="00D8326B"/>
    <w:rsid w:val="00D91311"/>
    <w:rsid w:val="00DA2105"/>
    <w:rsid w:val="00DB1BD9"/>
    <w:rsid w:val="00DC2FC4"/>
    <w:rsid w:val="00DC575C"/>
    <w:rsid w:val="00DC6B0E"/>
    <w:rsid w:val="00DD5ABA"/>
    <w:rsid w:val="00DF1249"/>
    <w:rsid w:val="00E040D8"/>
    <w:rsid w:val="00E063D0"/>
    <w:rsid w:val="00E1707C"/>
    <w:rsid w:val="00E2090E"/>
    <w:rsid w:val="00E24DDB"/>
    <w:rsid w:val="00E279A0"/>
    <w:rsid w:val="00E31EE7"/>
    <w:rsid w:val="00E36147"/>
    <w:rsid w:val="00E36AC9"/>
    <w:rsid w:val="00E42824"/>
    <w:rsid w:val="00E6392E"/>
    <w:rsid w:val="00E64056"/>
    <w:rsid w:val="00E71F0F"/>
    <w:rsid w:val="00E75B58"/>
    <w:rsid w:val="00E81709"/>
    <w:rsid w:val="00E832EA"/>
    <w:rsid w:val="00E8343B"/>
    <w:rsid w:val="00E9059C"/>
    <w:rsid w:val="00E912E0"/>
    <w:rsid w:val="00E9229A"/>
    <w:rsid w:val="00EB687B"/>
    <w:rsid w:val="00EC0395"/>
    <w:rsid w:val="00EC19CD"/>
    <w:rsid w:val="00EC3587"/>
    <w:rsid w:val="00EC532D"/>
    <w:rsid w:val="00EE3317"/>
    <w:rsid w:val="00EE6E93"/>
    <w:rsid w:val="00F03C67"/>
    <w:rsid w:val="00F101D9"/>
    <w:rsid w:val="00F119F3"/>
    <w:rsid w:val="00F24FFE"/>
    <w:rsid w:val="00F31DEE"/>
    <w:rsid w:val="00F41215"/>
    <w:rsid w:val="00F62F91"/>
    <w:rsid w:val="00F838C7"/>
    <w:rsid w:val="00F85471"/>
    <w:rsid w:val="00F8648F"/>
    <w:rsid w:val="00FA0115"/>
    <w:rsid w:val="00FA1B52"/>
    <w:rsid w:val="00FA2B7C"/>
    <w:rsid w:val="00FA66CD"/>
    <w:rsid w:val="00FA7FEC"/>
    <w:rsid w:val="00FC15CB"/>
    <w:rsid w:val="00FC5D2A"/>
    <w:rsid w:val="00FD3D14"/>
    <w:rsid w:val="00FE411A"/>
    <w:rsid w:val="00FE56BF"/>
    <w:rsid w:val="00FF1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D49F716-E696-4633-8492-4C0F48A64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87B"/>
    <w:rPr>
      <w:sz w:val="24"/>
      <w:szCs w:val="24"/>
      <w:lang w:eastAsia="en-US"/>
    </w:rPr>
  </w:style>
  <w:style w:type="paragraph" w:styleId="Heading1">
    <w:name w:val="heading 1"/>
    <w:basedOn w:val="Normal"/>
    <w:next w:val="Normal"/>
    <w:qFormat/>
    <w:rsid w:val="00BC20D1"/>
    <w:pPr>
      <w:keepNext/>
      <w:spacing w:before="240" w:after="60"/>
      <w:outlineLvl w:val="0"/>
    </w:pPr>
    <w:rPr>
      <w:rFonts w:ascii="Arial" w:hAnsi="Arial" w:cs="Arial"/>
      <w:b/>
      <w:bCs/>
      <w:kern w:val="32"/>
      <w:sz w:val="32"/>
      <w:szCs w:val="32"/>
    </w:rPr>
  </w:style>
  <w:style w:type="paragraph" w:styleId="Heading2">
    <w:name w:val="heading 2"/>
    <w:basedOn w:val="Normal"/>
    <w:link w:val="Heading2Char"/>
    <w:qFormat/>
    <w:rsid w:val="00835D3D"/>
    <w:pPr>
      <w:spacing w:before="100" w:beforeAutospacing="1" w:after="100" w:afterAutospacing="1"/>
      <w:outlineLvl w:val="1"/>
    </w:pPr>
    <w:rPr>
      <w:b/>
      <w:bCs/>
      <w:sz w:val="36"/>
      <w:szCs w:val="36"/>
      <w:lang w:eastAsia="en-GB"/>
    </w:rPr>
  </w:style>
  <w:style w:type="paragraph" w:styleId="Heading3">
    <w:name w:val="heading 3"/>
    <w:basedOn w:val="Normal"/>
    <w:qFormat/>
    <w:rsid w:val="00835D3D"/>
    <w:pPr>
      <w:spacing w:before="100" w:beforeAutospacing="1" w:after="100" w:afterAutospacing="1"/>
      <w:outlineLvl w:val="2"/>
    </w:pPr>
    <w:rPr>
      <w:b/>
      <w:bCs/>
      <w:sz w:val="27"/>
      <w:szCs w:val="27"/>
      <w:lang w:eastAsia="en-GB"/>
    </w:rPr>
  </w:style>
  <w:style w:type="paragraph" w:styleId="Heading4">
    <w:name w:val="heading 4"/>
    <w:basedOn w:val="Normal"/>
    <w:next w:val="Normal"/>
    <w:qFormat/>
    <w:rsid w:val="00133BE5"/>
    <w:pPr>
      <w:keepNext/>
      <w:spacing w:before="240" w:after="60"/>
      <w:outlineLvl w:val="3"/>
    </w:pPr>
    <w:rPr>
      <w:b/>
      <w:bCs/>
      <w:sz w:val="28"/>
      <w:szCs w:val="28"/>
    </w:rPr>
  </w:style>
  <w:style w:type="paragraph" w:styleId="Heading5">
    <w:name w:val="heading 5"/>
    <w:basedOn w:val="Normal"/>
    <w:next w:val="Normal"/>
    <w:link w:val="Heading5Char"/>
    <w:qFormat/>
    <w:rsid w:val="0027337A"/>
    <w:pPr>
      <w:spacing w:before="240" w:after="60"/>
      <w:outlineLvl w:val="4"/>
    </w:pPr>
    <w:rPr>
      <w:b/>
      <w:bCs/>
      <w:i/>
      <w:iCs/>
      <w:sz w:val="26"/>
      <w:szCs w:val="26"/>
    </w:rPr>
  </w:style>
  <w:style w:type="paragraph" w:styleId="Heading8">
    <w:name w:val="heading 8"/>
    <w:basedOn w:val="Normal"/>
    <w:next w:val="Normal"/>
    <w:link w:val="Heading8Char"/>
    <w:qFormat/>
    <w:rsid w:val="0027337A"/>
    <w:pPr>
      <w:spacing w:before="240" w:after="60"/>
      <w:outlineLvl w:val="7"/>
    </w:pPr>
    <w:rPr>
      <w:i/>
      <w:iCs/>
    </w:rPr>
  </w:style>
  <w:style w:type="paragraph" w:styleId="Heading9">
    <w:name w:val="heading 9"/>
    <w:basedOn w:val="Normal"/>
    <w:next w:val="Normal"/>
    <w:link w:val="Heading9Char"/>
    <w:qFormat/>
    <w:rsid w:val="00B2466E"/>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1">
    <w:name w:val="paragraph1"/>
    <w:basedOn w:val="Normal"/>
    <w:rsid w:val="00835D3D"/>
    <w:pPr>
      <w:spacing w:before="100" w:beforeAutospacing="1" w:after="100" w:afterAutospacing="1"/>
    </w:pPr>
    <w:rPr>
      <w:lang w:eastAsia="en-GB"/>
    </w:rPr>
  </w:style>
  <w:style w:type="character" w:styleId="Hyperlink">
    <w:name w:val="Hyperlink"/>
    <w:basedOn w:val="DefaultParagraphFont"/>
    <w:rsid w:val="00835D3D"/>
    <w:rPr>
      <w:color w:val="0000FF"/>
      <w:u w:val="single"/>
    </w:rPr>
  </w:style>
  <w:style w:type="paragraph" w:styleId="NormalWeb">
    <w:name w:val="Normal (Web)"/>
    <w:basedOn w:val="Normal"/>
    <w:uiPriority w:val="99"/>
    <w:rsid w:val="00A75E02"/>
    <w:pPr>
      <w:spacing w:before="100" w:beforeAutospacing="1" w:after="100" w:afterAutospacing="1"/>
    </w:pPr>
    <w:rPr>
      <w:lang w:eastAsia="en-GB"/>
    </w:rPr>
  </w:style>
  <w:style w:type="paragraph" w:customStyle="1" w:styleId="paragraph2">
    <w:name w:val="paragraph2"/>
    <w:basedOn w:val="Normal"/>
    <w:rsid w:val="00A75E02"/>
    <w:pPr>
      <w:spacing w:before="100" w:beforeAutospacing="1" w:after="100" w:afterAutospacing="1"/>
    </w:pPr>
    <w:rPr>
      <w:lang w:eastAsia="en-GB"/>
    </w:rPr>
  </w:style>
  <w:style w:type="character" w:customStyle="1" w:styleId="style31">
    <w:name w:val="style31"/>
    <w:basedOn w:val="DefaultParagraphFont"/>
    <w:rsid w:val="009C5D96"/>
    <w:rPr>
      <w:rFonts w:ascii="Helvetica" w:hAnsi="Helvetica" w:hint="default"/>
      <w:b/>
      <w:bCs/>
      <w:color w:val="333333"/>
      <w:sz w:val="20"/>
      <w:szCs w:val="20"/>
    </w:rPr>
  </w:style>
  <w:style w:type="paragraph" w:styleId="Footer">
    <w:name w:val="footer"/>
    <w:basedOn w:val="Normal"/>
    <w:link w:val="FooterChar"/>
    <w:uiPriority w:val="99"/>
    <w:rsid w:val="00CC35F1"/>
    <w:pPr>
      <w:tabs>
        <w:tab w:val="center" w:pos="4153"/>
        <w:tab w:val="right" w:pos="8306"/>
      </w:tabs>
    </w:pPr>
  </w:style>
  <w:style w:type="character" w:styleId="PageNumber">
    <w:name w:val="page number"/>
    <w:basedOn w:val="DefaultParagraphFont"/>
    <w:rsid w:val="00CC35F1"/>
  </w:style>
  <w:style w:type="table" w:styleId="TableGrid">
    <w:name w:val="Table Grid"/>
    <w:basedOn w:val="TableNormal"/>
    <w:rsid w:val="005B01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D260A"/>
    <w:pPr>
      <w:tabs>
        <w:tab w:val="center" w:pos="4153"/>
        <w:tab w:val="right" w:pos="8306"/>
      </w:tabs>
    </w:pPr>
    <w:rPr>
      <w:rFonts w:ascii="Book Antiqua" w:hAnsi="Book Antiqua"/>
      <w:color w:val="000000"/>
    </w:rPr>
  </w:style>
  <w:style w:type="paragraph" w:styleId="BodyText">
    <w:name w:val="Body Text"/>
    <w:basedOn w:val="Normal"/>
    <w:rsid w:val="00BC20D1"/>
    <w:pPr>
      <w:jc w:val="center"/>
    </w:pPr>
    <w:rPr>
      <w:rFonts w:ascii="Arial" w:hAnsi="Arial" w:cs="Arial"/>
      <w:color w:val="000000"/>
      <w:sz w:val="18"/>
      <w:szCs w:val="22"/>
      <w14:shadow w14:blurRad="50800" w14:dist="38100" w14:dir="2700000" w14:sx="100000" w14:sy="100000" w14:kx="0" w14:ky="0" w14:algn="tl">
        <w14:srgbClr w14:val="000000">
          <w14:alpha w14:val="60000"/>
        </w14:srgbClr>
      </w14:shadow>
    </w:rPr>
  </w:style>
  <w:style w:type="paragraph" w:styleId="BodyText3">
    <w:name w:val="Body Text 3"/>
    <w:basedOn w:val="Normal"/>
    <w:link w:val="BodyText3Char"/>
    <w:rsid w:val="0027337A"/>
    <w:pPr>
      <w:spacing w:after="120"/>
    </w:pPr>
    <w:rPr>
      <w:sz w:val="16"/>
      <w:szCs w:val="16"/>
    </w:rPr>
  </w:style>
  <w:style w:type="character" w:customStyle="1" w:styleId="greenbullet1">
    <w:name w:val="greenbullet1"/>
    <w:basedOn w:val="DefaultParagraphFont"/>
    <w:rsid w:val="00B2466E"/>
    <w:rPr>
      <w:color w:val="006666"/>
    </w:rPr>
  </w:style>
  <w:style w:type="paragraph" w:styleId="BalloonText">
    <w:name w:val="Balloon Text"/>
    <w:basedOn w:val="Normal"/>
    <w:link w:val="BalloonTextChar"/>
    <w:rsid w:val="0071174B"/>
    <w:rPr>
      <w:rFonts w:ascii="Tahoma" w:hAnsi="Tahoma" w:cs="Tahoma"/>
      <w:sz w:val="16"/>
      <w:szCs w:val="16"/>
    </w:rPr>
  </w:style>
  <w:style w:type="character" w:customStyle="1" w:styleId="BalloonTextChar">
    <w:name w:val="Balloon Text Char"/>
    <w:basedOn w:val="DefaultParagraphFont"/>
    <w:link w:val="BalloonText"/>
    <w:rsid w:val="0071174B"/>
    <w:rPr>
      <w:rFonts w:ascii="Tahoma" w:hAnsi="Tahoma" w:cs="Tahoma"/>
      <w:sz w:val="16"/>
      <w:szCs w:val="16"/>
      <w:lang w:val="en-GB"/>
    </w:rPr>
  </w:style>
  <w:style w:type="character" w:customStyle="1" w:styleId="FooterChar">
    <w:name w:val="Footer Char"/>
    <w:basedOn w:val="DefaultParagraphFont"/>
    <w:link w:val="Footer"/>
    <w:uiPriority w:val="99"/>
    <w:rsid w:val="002D127A"/>
    <w:rPr>
      <w:sz w:val="24"/>
      <w:szCs w:val="24"/>
      <w:lang w:val="en-GB"/>
    </w:rPr>
  </w:style>
  <w:style w:type="paragraph" w:styleId="ListParagraph">
    <w:name w:val="List Paragraph"/>
    <w:basedOn w:val="Normal"/>
    <w:uiPriority w:val="34"/>
    <w:qFormat/>
    <w:rsid w:val="002E3694"/>
    <w:pPr>
      <w:ind w:left="720"/>
      <w:contextualSpacing/>
    </w:pPr>
  </w:style>
  <w:style w:type="character" w:customStyle="1" w:styleId="Heading2Char">
    <w:name w:val="Heading 2 Char"/>
    <w:basedOn w:val="DefaultParagraphFont"/>
    <w:link w:val="Heading2"/>
    <w:rsid w:val="002E3694"/>
    <w:rPr>
      <w:b/>
      <w:bCs/>
      <w:sz w:val="36"/>
      <w:szCs w:val="36"/>
    </w:rPr>
  </w:style>
  <w:style w:type="character" w:customStyle="1" w:styleId="Heading5Char">
    <w:name w:val="Heading 5 Char"/>
    <w:basedOn w:val="DefaultParagraphFont"/>
    <w:link w:val="Heading5"/>
    <w:rsid w:val="002E3694"/>
    <w:rPr>
      <w:b/>
      <w:bCs/>
      <w:i/>
      <w:iCs/>
      <w:sz w:val="26"/>
      <w:szCs w:val="26"/>
      <w:lang w:eastAsia="en-US"/>
    </w:rPr>
  </w:style>
  <w:style w:type="character" w:customStyle="1" w:styleId="Heading8Char">
    <w:name w:val="Heading 8 Char"/>
    <w:basedOn w:val="DefaultParagraphFont"/>
    <w:link w:val="Heading8"/>
    <w:rsid w:val="002E3694"/>
    <w:rPr>
      <w:i/>
      <w:iCs/>
      <w:sz w:val="24"/>
      <w:szCs w:val="24"/>
      <w:lang w:eastAsia="en-US"/>
    </w:rPr>
  </w:style>
  <w:style w:type="character" w:customStyle="1" w:styleId="BodyText3Char">
    <w:name w:val="Body Text 3 Char"/>
    <w:basedOn w:val="DefaultParagraphFont"/>
    <w:link w:val="BodyText3"/>
    <w:rsid w:val="002E3694"/>
    <w:rPr>
      <w:sz w:val="16"/>
      <w:szCs w:val="16"/>
      <w:lang w:eastAsia="en-US"/>
    </w:rPr>
  </w:style>
  <w:style w:type="character" w:styleId="Emphasis">
    <w:name w:val="Emphasis"/>
    <w:basedOn w:val="DefaultParagraphFont"/>
    <w:qFormat/>
    <w:rsid w:val="00EE6E93"/>
    <w:rPr>
      <w:b/>
      <w:bCs/>
      <w:i w:val="0"/>
      <w:iCs w:val="0"/>
    </w:rPr>
  </w:style>
  <w:style w:type="character" w:customStyle="1" w:styleId="HeaderChar">
    <w:name w:val="Header Char"/>
    <w:basedOn w:val="DefaultParagraphFont"/>
    <w:link w:val="Header"/>
    <w:rsid w:val="00D91311"/>
    <w:rPr>
      <w:rFonts w:ascii="Book Antiqua" w:hAnsi="Book Antiqua"/>
      <w:color w:val="000000"/>
      <w:sz w:val="24"/>
      <w:szCs w:val="24"/>
      <w:lang w:eastAsia="en-US"/>
    </w:rPr>
  </w:style>
  <w:style w:type="character" w:customStyle="1" w:styleId="Heading9Char">
    <w:name w:val="Heading 9 Char"/>
    <w:basedOn w:val="DefaultParagraphFont"/>
    <w:link w:val="Heading9"/>
    <w:rsid w:val="00364722"/>
    <w:rPr>
      <w:rFonts w:ascii="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2585191">
      <w:bodyDiv w:val="1"/>
      <w:marLeft w:val="0"/>
      <w:marRight w:val="0"/>
      <w:marTop w:val="0"/>
      <w:marBottom w:val="0"/>
      <w:divBdr>
        <w:top w:val="none" w:sz="0" w:space="0" w:color="auto"/>
        <w:left w:val="none" w:sz="0" w:space="0" w:color="auto"/>
        <w:bottom w:val="none" w:sz="0" w:space="0" w:color="auto"/>
        <w:right w:val="none" w:sz="0" w:space="0" w:color="auto"/>
      </w:divBdr>
      <w:divsChild>
        <w:div w:id="1449660495">
          <w:marLeft w:val="0"/>
          <w:marRight w:val="0"/>
          <w:marTop w:val="0"/>
          <w:marBottom w:val="0"/>
          <w:divBdr>
            <w:top w:val="none" w:sz="0" w:space="0" w:color="auto"/>
            <w:left w:val="none" w:sz="0" w:space="0" w:color="auto"/>
            <w:bottom w:val="none" w:sz="0" w:space="0" w:color="auto"/>
            <w:right w:val="none" w:sz="0" w:space="0" w:color="auto"/>
          </w:divBdr>
        </w:div>
      </w:divsChild>
    </w:div>
    <w:div w:id="689376734">
      <w:bodyDiv w:val="1"/>
      <w:marLeft w:val="0"/>
      <w:marRight w:val="0"/>
      <w:marTop w:val="0"/>
      <w:marBottom w:val="0"/>
      <w:divBdr>
        <w:top w:val="none" w:sz="0" w:space="0" w:color="auto"/>
        <w:left w:val="none" w:sz="0" w:space="0" w:color="auto"/>
        <w:bottom w:val="none" w:sz="0" w:space="0" w:color="auto"/>
        <w:right w:val="none" w:sz="0" w:space="0" w:color="auto"/>
      </w:divBdr>
      <w:divsChild>
        <w:div w:id="749891182">
          <w:marLeft w:val="0"/>
          <w:marRight w:val="0"/>
          <w:marTop w:val="0"/>
          <w:marBottom w:val="0"/>
          <w:divBdr>
            <w:top w:val="none" w:sz="0" w:space="0" w:color="auto"/>
            <w:left w:val="none" w:sz="0" w:space="0" w:color="auto"/>
            <w:bottom w:val="none" w:sz="0" w:space="0" w:color="auto"/>
            <w:right w:val="none" w:sz="0" w:space="0" w:color="auto"/>
          </w:divBdr>
        </w:div>
      </w:divsChild>
    </w:div>
    <w:div w:id="798762407">
      <w:bodyDiv w:val="1"/>
      <w:marLeft w:val="0"/>
      <w:marRight w:val="0"/>
      <w:marTop w:val="0"/>
      <w:marBottom w:val="0"/>
      <w:divBdr>
        <w:top w:val="none" w:sz="0" w:space="0" w:color="auto"/>
        <w:left w:val="none" w:sz="0" w:space="0" w:color="auto"/>
        <w:bottom w:val="none" w:sz="0" w:space="0" w:color="auto"/>
        <w:right w:val="none" w:sz="0" w:space="0" w:color="auto"/>
      </w:divBdr>
      <w:divsChild>
        <w:div w:id="1360281949">
          <w:marLeft w:val="0"/>
          <w:marRight w:val="0"/>
          <w:marTop w:val="0"/>
          <w:marBottom w:val="0"/>
          <w:divBdr>
            <w:top w:val="none" w:sz="0" w:space="0" w:color="auto"/>
            <w:left w:val="none" w:sz="0" w:space="0" w:color="auto"/>
            <w:bottom w:val="none" w:sz="0" w:space="0" w:color="auto"/>
            <w:right w:val="none" w:sz="0" w:space="0" w:color="auto"/>
          </w:divBdr>
        </w:div>
      </w:divsChild>
    </w:div>
    <w:div w:id="1180050047">
      <w:bodyDiv w:val="1"/>
      <w:marLeft w:val="0"/>
      <w:marRight w:val="0"/>
      <w:marTop w:val="0"/>
      <w:marBottom w:val="0"/>
      <w:divBdr>
        <w:top w:val="none" w:sz="0" w:space="0" w:color="auto"/>
        <w:left w:val="none" w:sz="0" w:space="0" w:color="auto"/>
        <w:bottom w:val="none" w:sz="0" w:space="0" w:color="auto"/>
        <w:right w:val="none" w:sz="0" w:space="0" w:color="auto"/>
      </w:divBdr>
      <w:divsChild>
        <w:div w:id="675108228">
          <w:marLeft w:val="0"/>
          <w:marRight w:val="0"/>
          <w:marTop w:val="0"/>
          <w:marBottom w:val="0"/>
          <w:divBdr>
            <w:top w:val="none" w:sz="0" w:space="0" w:color="auto"/>
            <w:left w:val="none" w:sz="0" w:space="0" w:color="auto"/>
            <w:bottom w:val="none" w:sz="0" w:space="0" w:color="auto"/>
            <w:right w:val="none" w:sz="0" w:space="0" w:color="auto"/>
          </w:divBdr>
          <w:divsChild>
            <w:div w:id="1823505087">
              <w:marLeft w:val="0"/>
              <w:marRight w:val="0"/>
              <w:marTop w:val="0"/>
              <w:marBottom w:val="0"/>
              <w:divBdr>
                <w:top w:val="none" w:sz="0" w:space="0" w:color="auto"/>
                <w:left w:val="none" w:sz="0" w:space="0" w:color="auto"/>
                <w:bottom w:val="none" w:sz="0" w:space="0" w:color="auto"/>
                <w:right w:val="none" w:sz="0" w:space="0" w:color="auto"/>
              </w:divBdr>
              <w:divsChild>
                <w:div w:id="2071535047">
                  <w:marLeft w:val="0"/>
                  <w:marRight w:val="0"/>
                  <w:marTop w:val="0"/>
                  <w:marBottom w:val="0"/>
                  <w:divBdr>
                    <w:top w:val="none" w:sz="0" w:space="0" w:color="auto"/>
                    <w:left w:val="none" w:sz="0" w:space="0" w:color="auto"/>
                    <w:bottom w:val="none" w:sz="0" w:space="0" w:color="auto"/>
                    <w:right w:val="none" w:sz="0" w:space="0" w:color="auto"/>
                  </w:divBdr>
                  <w:divsChild>
                    <w:div w:id="1853837184">
                      <w:marLeft w:val="0"/>
                      <w:marRight w:val="0"/>
                      <w:marTop w:val="0"/>
                      <w:marBottom w:val="0"/>
                      <w:divBdr>
                        <w:top w:val="none" w:sz="0" w:space="0" w:color="auto"/>
                        <w:left w:val="none" w:sz="0" w:space="0" w:color="auto"/>
                        <w:bottom w:val="none" w:sz="0" w:space="0" w:color="auto"/>
                        <w:right w:val="none" w:sz="0" w:space="0" w:color="auto"/>
                      </w:divBdr>
                      <w:divsChild>
                        <w:div w:id="1135294270">
                          <w:marLeft w:val="0"/>
                          <w:marRight w:val="0"/>
                          <w:marTop w:val="315"/>
                          <w:marBottom w:val="0"/>
                          <w:divBdr>
                            <w:top w:val="none" w:sz="0" w:space="0" w:color="auto"/>
                            <w:left w:val="none" w:sz="0" w:space="0" w:color="auto"/>
                            <w:bottom w:val="none" w:sz="0" w:space="0" w:color="auto"/>
                            <w:right w:val="none" w:sz="0" w:space="0" w:color="auto"/>
                          </w:divBdr>
                          <w:divsChild>
                            <w:div w:id="1269049442">
                              <w:marLeft w:val="1980"/>
                              <w:marRight w:val="3810"/>
                              <w:marTop w:val="0"/>
                              <w:marBottom w:val="0"/>
                              <w:divBdr>
                                <w:top w:val="none" w:sz="0" w:space="0" w:color="auto"/>
                                <w:left w:val="none" w:sz="0" w:space="0" w:color="auto"/>
                                <w:bottom w:val="none" w:sz="0" w:space="0" w:color="auto"/>
                                <w:right w:val="none" w:sz="0" w:space="0" w:color="auto"/>
                              </w:divBdr>
                              <w:divsChild>
                                <w:div w:id="708188694">
                                  <w:marLeft w:val="0"/>
                                  <w:marRight w:val="0"/>
                                  <w:marTop w:val="0"/>
                                  <w:marBottom w:val="0"/>
                                  <w:divBdr>
                                    <w:top w:val="none" w:sz="0" w:space="0" w:color="auto"/>
                                    <w:left w:val="none" w:sz="0" w:space="0" w:color="auto"/>
                                    <w:bottom w:val="none" w:sz="0" w:space="0" w:color="auto"/>
                                    <w:right w:val="none" w:sz="0" w:space="0" w:color="auto"/>
                                  </w:divBdr>
                                  <w:divsChild>
                                    <w:div w:id="1037580680">
                                      <w:marLeft w:val="0"/>
                                      <w:marRight w:val="0"/>
                                      <w:marTop w:val="0"/>
                                      <w:marBottom w:val="0"/>
                                      <w:divBdr>
                                        <w:top w:val="none" w:sz="0" w:space="0" w:color="auto"/>
                                        <w:left w:val="none" w:sz="0" w:space="0" w:color="auto"/>
                                        <w:bottom w:val="none" w:sz="0" w:space="0" w:color="auto"/>
                                        <w:right w:val="none" w:sz="0" w:space="0" w:color="auto"/>
                                      </w:divBdr>
                                      <w:divsChild>
                                        <w:div w:id="1352223080">
                                          <w:marLeft w:val="0"/>
                                          <w:marRight w:val="0"/>
                                          <w:marTop w:val="0"/>
                                          <w:marBottom w:val="0"/>
                                          <w:divBdr>
                                            <w:top w:val="none" w:sz="0" w:space="0" w:color="auto"/>
                                            <w:left w:val="none" w:sz="0" w:space="0" w:color="auto"/>
                                            <w:bottom w:val="none" w:sz="0" w:space="0" w:color="auto"/>
                                            <w:right w:val="none" w:sz="0" w:space="0" w:color="auto"/>
                                          </w:divBdr>
                                          <w:divsChild>
                                            <w:div w:id="134729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08634732">
      <w:bodyDiv w:val="1"/>
      <w:marLeft w:val="0"/>
      <w:marRight w:val="0"/>
      <w:marTop w:val="0"/>
      <w:marBottom w:val="0"/>
      <w:divBdr>
        <w:top w:val="none" w:sz="0" w:space="0" w:color="auto"/>
        <w:left w:val="none" w:sz="0" w:space="0" w:color="auto"/>
        <w:bottom w:val="none" w:sz="0" w:space="0" w:color="auto"/>
        <w:right w:val="none" w:sz="0" w:space="0" w:color="auto"/>
      </w:divBdr>
    </w:div>
    <w:div w:id="1863087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8.jpeg"/><Relationship Id="rId7" Type="http://schemas.openxmlformats.org/officeDocument/2006/relationships/endnotes" Target="endnotes.xml"/><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hyperlink" Target="http://www.hrodc.com/Brochure_Download_Centre.Company_Brochures_Seminar_Brochures_Seminar_Schedule.htm"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3.png"/><Relationship Id="rId20" Type="http://schemas.openxmlformats.org/officeDocument/2006/relationships/image" Target="media/image17.jpe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8.jpeg"/><Relationship Id="rId24" Type="http://schemas.openxmlformats.org/officeDocument/2006/relationships/hyperlink" Target="http://www.hrodc.com/COSTS.htm"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2.png"/><Relationship Id="rId23" Type="http://schemas.openxmlformats.org/officeDocument/2006/relationships/hyperlink" Target="http://www.hrodc.com/Course_Booking_Form_London_Dubai_Kuala_Lumpur_Paris_Johannesburg_Cairo_Jeddah_Abu_Dhabi_Kuwait_MBA_MSc_MA_Course.htm%20" TargetMode="External"/><Relationship Id="rId28" Type="http://schemas.openxmlformats.org/officeDocument/2006/relationships/footer" Target="footer1.xml"/><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6.jpeg"/><Relationship Id="rId14" Type="http://schemas.openxmlformats.org/officeDocument/2006/relationships/image" Target="media/image11.png"/><Relationship Id="rId22" Type="http://schemas.openxmlformats.org/officeDocument/2006/relationships/hyperlink" Target="http://hrodc.com/HRODC_Seminar_Schedule_06-07.International_Seminar_Schedule_UK_Seminars.htm" TargetMode="External"/><Relationship Id="rId27" Type="http://schemas.openxmlformats.org/officeDocument/2006/relationships/header" Target="header1.xml"/><Relationship Id="rId30"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0.jpeg"/></Relationships>
</file>

<file path=word/_rels/footer3.xml.rels><?xml version="1.0" encoding="UTF-8" standalone="yes"?>
<Relationships xmlns="http://schemas.openxmlformats.org/package/2006/relationships"><Relationship Id="rId1" Type="http://schemas.openxmlformats.org/officeDocument/2006/relationships/image" Target="media/image21.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gif"/><Relationship Id="rId4" Type="http://schemas.openxmlformats.org/officeDocument/2006/relationships/image" Target="media/image4.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6D2550-6EC7-4BD6-A3C0-33BA617C6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13</Pages>
  <Words>2092</Words>
  <Characters>11930</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HRODC Ltd</Company>
  <LinksUpToDate>false</LinksUpToDate>
  <CharactersWithSpaces>13995</CharactersWithSpaces>
  <SharedDoc>false</SharedDoc>
  <HLinks>
    <vt:vector size="102" baseType="variant">
      <vt:variant>
        <vt:i4>4390993</vt:i4>
      </vt:variant>
      <vt:variant>
        <vt:i4>23</vt:i4>
      </vt:variant>
      <vt:variant>
        <vt:i4>0</vt:i4>
      </vt:variant>
      <vt:variant>
        <vt:i4>5</vt:i4>
      </vt:variant>
      <vt:variant>
        <vt:lpwstr>http://www.wmld.org/</vt:lpwstr>
      </vt:variant>
      <vt:variant>
        <vt:lpwstr/>
      </vt:variant>
      <vt:variant>
        <vt:i4>5767192</vt:i4>
      </vt:variant>
      <vt:variant>
        <vt:i4>20</vt:i4>
      </vt:variant>
      <vt:variant>
        <vt:i4>0</vt:i4>
      </vt:variant>
      <vt:variant>
        <vt:i4>5</vt:i4>
      </vt:variant>
      <vt:variant>
        <vt:lpwstr>http://www.yhtap.com/</vt:lpwstr>
      </vt:variant>
      <vt:variant>
        <vt:lpwstr/>
      </vt:variant>
      <vt:variant>
        <vt:i4>2556017</vt:i4>
      </vt:variant>
      <vt:variant>
        <vt:i4>17</vt:i4>
      </vt:variant>
      <vt:variant>
        <vt:i4>0</vt:i4>
      </vt:variant>
      <vt:variant>
        <vt:i4>5</vt:i4>
      </vt:variant>
      <vt:variant>
        <vt:lpwstr>http://www.learning-bank.co.uk/</vt:lpwstr>
      </vt:variant>
      <vt:variant>
        <vt:lpwstr/>
      </vt:variant>
      <vt:variant>
        <vt:i4>4063333</vt:i4>
      </vt:variant>
      <vt:variant>
        <vt:i4>14</vt:i4>
      </vt:variant>
      <vt:variant>
        <vt:i4>0</vt:i4>
      </vt:variant>
      <vt:variant>
        <vt:i4>5</vt:i4>
      </vt:variant>
      <vt:variant>
        <vt:lpwstr>http://www.educationuk.org/</vt:lpwstr>
      </vt:variant>
      <vt:variant>
        <vt:lpwstr/>
      </vt:variant>
      <vt:variant>
        <vt:i4>2162727</vt:i4>
      </vt:variant>
      <vt:variant>
        <vt:i4>11</vt:i4>
      </vt:variant>
      <vt:variant>
        <vt:i4>0</vt:i4>
      </vt:variant>
      <vt:variant>
        <vt:i4>5</vt:i4>
      </vt:variant>
      <vt:variant>
        <vt:lpwstr>http://www.hotcourses.com/</vt:lpwstr>
      </vt:variant>
      <vt:variant>
        <vt:lpwstr/>
      </vt:variant>
      <vt:variant>
        <vt:i4>3473465</vt:i4>
      </vt:variant>
      <vt:variant>
        <vt:i4>8</vt:i4>
      </vt:variant>
      <vt:variant>
        <vt:i4>0</vt:i4>
      </vt:variant>
      <vt:variant>
        <vt:i4>5</vt:i4>
      </vt:variant>
      <vt:variant>
        <vt:lpwstr>http://careersadvice.direct.gov.uk/</vt:lpwstr>
      </vt:variant>
      <vt:variant>
        <vt:lpwstr/>
      </vt:variant>
      <vt:variant>
        <vt:i4>2490417</vt:i4>
      </vt:variant>
      <vt:variant>
        <vt:i4>5</vt:i4>
      </vt:variant>
      <vt:variant>
        <vt:i4>0</vt:i4>
      </vt:variant>
      <vt:variant>
        <vt:i4>5</vt:i4>
      </vt:variant>
      <vt:variant>
        <vt:lpwstr>http://www.skillsactive.com/careers</vt:lpwstr>
      </vt:variant>
      <vt:variant>
        <vt:lpwstr/>
      </vt:variant>
      <vt:variant>
        <vt:i4>4390993</vt:i4>
      </vt:variant>
      <vt:variant>
        <vt:i4>27</vt:i4>
      </vt:variant>
      <vt:variant>
        <vt:i4>0</vt:i4>
      </vt:variant>
      <vt:variant>
        <vt:i4>5</vt:i4>
      </vt:variant>
      <vt:variant>
        <vt:lpwstr>http://www.wmld.org/</vt:lpwstr>
      </vt:variant>
      <vt:variant>
        <vt:lpwstr/>
      </vt:variant>
      <vt:variant>
        <vt:i4>5767192</vt:i4>
      </vt:variant>
      <vt:variant>
        <vt:i4>24</vt:i4>
      </vt:variant>
      <vt:variant>
        <vt:i4>0</vt:i4>
      </vt:variant>
      <vt:variant>
        <vt:i4>5</vt:i4>
      </vt:variant>
      <vt:variant>
        <vt:lpwstr>http://www.yhtap.com/</vt:lpwstr>
      </vt:variant>
      <vt:variant>
        <vt:lpwstr/>
      </vt:variant>
      <vt:variant>
        <vt:i4>2556017</vt:i4>
      </vt:variant>
      <vt:variant>
        <vt:i4>21</vt:i4>
      </vt:variant>
      <vt:variant>
        <vt:i4>0</vt:i4>
      </vt:variant>
      <vt:variant>
        <vt:i4>5</vt:i4>
      </vt:variant>
      <vt:variant>
        <vt:lpwstr>http://www.learning-bank.co.uk/</vt:lpwstr>
      </vt:variant>
      <vt:variant>
        <vt:lpwstr/>
      </vt:variant>
      <vt:variant>
        <vt:i4>4063333</vt:i4>
      </vt:variant>
      <vt:variant>
        <vt:i4>18</vt:i4>
      </vt:variant>
      <vt:variant>
        <vt:i4>0</vt:i4>
      </vt:variant>
      <vt:variant>
        <vt:i4>5</vt:i4>
      </vt:variant>
      <vt:variant>
        <vt:lpwstr>http://www.educationuk.org/</vt:lpwstr>
      </vt:variant>
      <vt:variant>
        <vt:lpwstr/>
      </vt:variant>
      <vt:variant>
        <vt:i4>2162727</vt:i4>
      </vt:variant>
      <vt:variant>
        <vt:i4>15</vt:i4>
      </vt:variant>
      <vt:variant>
        <vt:i4>0</vt:i4>
      </vt:variant>
      <vt:variant>
        <vt:i4>5</vt:i4>
      </vt:variant>
      <vt:variant>
        <vt:lpwstr>http://www.hotcourses.com/</vt:lpwstr>
      </vt:variant>
      <vt:variant>
        <vt:lpwstr/>
      </vt:variant>
      <vt:variant>
        <vt:i4>3473465</vt:i4>
      </vt:variant>
      <vt:variant>
        <vt:i4>12</vt:i4>
      </vt:variant>
      <vt:variant>
        <vt:i4>0</vt:i4>
      </vt:variant>
      <vt:variant>
        <vt:i4>5</vt:i4>
      </vt:variant>
      <vt:variant>
        <vt:lpwstr>http://careersadvice.direct.gov.uk/</vt:lpwstr>
      </vt:variant>
      <vt:variant>
        <vt:lpwstr/>
      </vt:variant>
      <vt:variant>
        <vt:i4>3473465</vt:i4>
      </vt:variant>
      <vt:variant>
        <vt:i4>9</vt:i4>
      </vt:variant>
      <vt:variant>
        <vt:i4>0</vt:i4>
      </vt:variant>
      <vt:variant>
        <vt:i4>5</vt:i4>
      </vt:variant>
      <vt:variant>
        <vt:lpwstr>http://careersadvice.direct.gov.uk/</vt:lpwstr>
      </vt:variant>
      <vt:variant>
        <vt:lpwstr/>
      </vt:variant>
      <vt:variant>
        <vt:i4>2490417</vt:i4>
      </vt:variant>
      <vt:variant>
        <vt:i4>6</vt:i4>
      </vt:variant>
      <vt:variant>
        <vt:i4>0</vt:i4>
      </vt:variant>
      <vt:variant>
        <vt:i4>5</vt:i4>
      </vt:variant>
      <vt:variant>
        <vt:lpwstr>http://www.skillsactive.com/careers</vt:lpwstr>
      </vt:variant>
      <vt:variant>
        <vt:lpwstr/>
      </vt:variant>
      <vt:variant>
        <vt:i4>1703948</vt:i4>
      </vt:variant>
      <vt:variant>
        <vt:i4>3</vt:i4>
      </vt:variant>
      <vt:variant>
        <vt:i4>0</vt:i4>
      </vt:variant>
      <vt:variant>
        <vt:i4>5</vt:i4>
      </vt:variant>
      <vt:variant>
        <vt:lpwstr>http://www.learning-directory.co.uk/</vt:lpwstr>
      </vt:variant>
      <vt:variant>
        <vt:lpwstr/>
      </vt:variant>
      <vt:variant>
        <vt:i4>7995491</vt:i4>
      </vt:variant>
      <vt:variant>
        <vt:i4>0</vt:i4>
      </vt:variant>
      <vt:variant>
        <vt:i4>0</vt:i4>
      </vt:variant>
      <vt:variant>
        <vt:i4>5</vt:i4>
      </vt:variant>
      <vt:variant>
        <vt:lpwstr>http://www.ukrlp.co.uk/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 Dr. Crawford</dc:creator>
  <cp:lastModifiedBy>Fria Cayao</cp:lastModifiedBy>
  <cp:revision>12</cp:revision>
  <cp:lastPrinted>2015-06-30T13:49:00Z</cp:lastPrinted>
  <dcterms:created xsi:type="dcterms:W3CDTF">2015-02-12T03:26:00Z</dcterms:created>
  <dcterms:modified xsi:type="dcterms:W3CDTF">2015-06-30T13:49:00Z</dcterms:modified>
</cp:coreProperties>
</file>